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601AB" w14:textId="77777777" w:rsidR="00A8333D" w:rsidRPr="00C43032" w:rsidRDefault="00A8333D" w:rsidP="00A8333D">
      <w:pPr>
        <w:spacing w:after="120" w:line="276" w:lineRule="auto"/>
        <w:jc w:val="center"/>
        <w:rPr>
          <w:rFonts w:ascii="Calibri" w:hAnsi="Calibri" w:cs="Arial"/>
          <w:b/>
          <w:sz w:val="22"/>
          <w:szCs w:val="22"/>
        </w:rPr>
      </w:pPr>
      <w:r w:rsidRPr="00C43032">
        <w:rPr>
          <w:rFonts w:ascii="Calibri" w:hAnsi="Calibri" w:cs="Arial"/>
          <w:b/>
          <w:sz w:val="22"/>
          <w:szCs w:val="22"/>
        </w:rPr>
        <w:t>SMLOUVA O DÍLO</w:t>
      </w:r>
    </w:p>
    <w:p w14:paraId="6ADAD4DC" w14:textId="77777777" w:rsidR="00A8333D" w:rsidRPr="00C43032" w:rsidRDefault="00A8333D" w:rsidP="00A8333D">
      <w:pPr>
        <w:spacing w:after="120" w:line="276" w:lineRule="auto"/>
        <w:jc w:val="center"/>
        <w:rPr>
          <w:rFonts w:ascii="Calibri" w:hAnsi="Calibri" w:cs="Arial"/>
          <w:b/>
          <w:sz w:val="22"/>
          <w:szCs w:val="22"/>
        </w:rPr>
      </w:pPr>
      <w:r w:rsidRPr="00C43032">
        <w:rPr>
          <w:rFonts w:ascii="Calibri" w:hAnsi="Calibri" w:cs="Arial"/>
          <w:b/>
          <w:sz w:val="22"/>
          <w:szCs w:val="22"/>
        </w:rPr>
        <w:t>Návrh – tato stranu obsahuje pokyny pro vyplnění</w:t>
      </w:r>
    </w:p>
    <w:p w14:paraId="6824F0A8" w14:textId="77777777" w:rsidR="00A8333D" w:rsidRPr="00C43032" w:rsidRDefault="00A8333D" w:rsidP="00A8333D">
      <w:pPr>
        <w:spacing w:after="120" w:line="276" w:lineRule="auto"/>
        <w:rPr>
          <w:rFonts w:ascii="Calibri" w:hAnsi="Calibri" w:cs="Arial"/>
          <w:b/>
          <w:sz w:val="22"/>
          <w:szCs w:val="22"/>
        </w:rPr>
      </w:pPr>
    </w:p>
    <w:p w14:paraId="6C315D3B" w14:textId="77777777" w:rsidR="00A8333D" w:rsidRPr="00C43032" w:rsidRDefault="00A8333D" w:rsidP="00A8333D">
      <w:pPr>
        <w:spacing w:after="120" w:line="276" w:lineRule="auto"/>
        <w:rPr>
          <w:rFonts w:ascii="Calibri" w:hAnsi="Calibri" w:cs="Arial"/>
          <w:b/>
          <w:sz w:val="22"/>
          <w:szCs w:val="22"/>
          <w:u w:val="single"/>
        </w:rPr>
      </w:pPr>
      <w:r w:rsidRPr="00C43032">
        <w:rPr>
          <w:rFonts w:ascii="Calibri" w:hAnsi="Calibri" w:cs="Arial"/>
          <w:b/>
          <w:sz w:val="22"/>
          <w:szCs w:val="22"/>
          <w:u w:val="single"/>
        </w:rPr>
        <w:t>Dodavatel vyplňuje pouze následující údaje:</w:t>
      </w:r>
    </w:p>
    <w:p w14:paraId="3CD29878" w14:textId="77777777" w:rsidR="00A8333D" w:rsidRPr="00C43032" w:rsidRDefault="00A8333D" w:rsidP="00A8333D">
      <w:pPr>
        <w:pStyle w:val="Odstavecseseznamem"/>
        <w:numPr>
          <w:ilvl w:val="0"/>
          <w:numId w:val="32"/>
        </w:numPr>
        <w:spacing w:after="120" w:line="276" w:lineRule="auto"/>
        <w:contextualSpacing w:val="0"/>
        <w:rPr>
          <w:rFonts w:ascii="Calibri" w:hAnsi="Calibri" w:cs="Arial"/>
          <w:sz w:val="22"/>
          <w:szCs w:val="22"/>
        </w:rPr>
      </w:pPr>
      <w:r w:rsidRPr="00C43032">
        <w:rPr>
          <w:rFonts w:ascii="Calibri" w:hAnsi="Calibri" w:cs="Arial"/>
          <w:b/>
          <w:sz w:val="22"/>
          <w:szCs w:val="22"/>
        </w:rPr>
        <w:t xml:space="preserve">Článek I. - Smluvní strany, </w:t>
      </w:r>
      <w:r w:rsidRPr="00C43032">
        <w:rPr>
          <w:rFonts w:ascii="Calibri" w:hAnsi="Calibri" w:cs="Arial"/>
          <w:sz w:val="22"/>
          <w:szCs w:val="22"/>
        </w:rPr>
        <w:t>dodavatel doplní údaje o zhotoviteli</w:t>
      </w:r>
    </w:p>
    <w:p w14:paraId="76300D21" w14:textId="77777777" w:rsidR="00A8333D" w:rsidRPr="00C43032" w:rsidRDefault="00A8333D" w:rsidP="00A8333D">
      <w:pPr>
        <w:pStyle w:val="Odstavecseseznamem"/>
        <w:numPr>
          <w:ilvl w:val="0"/>
          <w:numId w:val="32"/>
        </w:numPr>
        <w:spacing w:after="120" w:line="276" w:lineRule="auto"/>
        <w:contextualSpacing w:val="0"/>
        <w:rPr>
          <w:rFonts w:ascii="Calibri" w:hAnsi="Calibri" w:cs="Arial"/>
          <w:b/>
          <w:sz w:val="22"/>
          <w:szCs w:val="22"/>
        </w:rPr>
      </w:pPr>
      <w:r w:rsidRPr="00C43032">
        <w:rPr>
          <w:rFonts w:ascii="Calibri" w:hAnsi="Calibri" w:cs="Arial"/>
          <w:b/>
          <w:sz w:val="22"/>
          <w:szCs w:val="22"/>
        </w:rPr>
        <w:t xml:space="preserve">Článek IV., bod 1  -  Cena díla, </w:t>
      </w:r>
      <w:r w:rsidR="009F284B">
        <w:rPr>
          <w:rFonts w:ascii="Calibri" w:hAnsi="Calibri" w:cs="Arial"/>
          <w:sz w:val="22"/>
          <w:szCs w:val="22"/>
        </w:rPr>
        <w:t>dodavatel doplní cenu</w:t>
      </w:r>
    </w:p>
    <w:p w14:paraId="2C74AD84" w14:textId="77777777" w:rsidR="00A8333D" w:rsidRPr="00C43032" w:rsidRDefault="00A8333D" w:rsidP="00A8333D">
      <w:pPr>
        <w:pStyle w:val="Nadpis2"/>
        <w:keepNext/>
        <w:numPr>
          <w:ilvl w:val="0"/>
          <w:numId w:val="32"/>
        </w:numPr>
        <w:spacing w:after="120"/>
        <w:jc w:val="both"/>
        <w:rPr>
          <w:rFonts w:ascii="Calibri" w:hAnsi="Calibri" w:cs="Arial"/>
          <w:b w:val="0"/>
          <w:sz w:val="22"/>
          <w:szCs w:val="22"/>
        </w:rPr>
      </w:pPr>
      <w:r w:rsidRPr="00C43032">
        <w:rPr>
          <w:rFonts w:ascii="Calibri" w:hAnsi="Calibri" w:cs="Arial"/>
          <w:sz w:val="22"/>
          <w:szCs w:val="22"/>
        </w:rPr>
        <w:t>Článek VI., bod 14 - Podmínky provedení díla, pojistná smlouva</w:t>
      </w:r>
      <w:r w:rsidRPr="00C43032">
        <w:rPr>
          <w:rFonts w:ascii="Calibri" w:hAnsi="Calibri" w:cs="Arial"/>
          <w:b w:val="0"/>
          <w:sz w:val="22"/>
          <w:szCs w:val="22"/>
        </w:rPr>
        <w:t xml:space="preserve">, dodavatel doplní, u které pojišťovny má uzavřenu pojistnou smlouvu a v jaké výši pojistné částky </w:t>
      </w:r>
    </w:p>
    <w:p w14:paraId="1331649E" w14:textId="77777777" w:rsidR="00A8333D" w:rsidRPr="00C43032" w:rsidRDefault="00A8333D" w:rsidP="00A8333D">
      <w:pPr>
        <w:spacing w:after="120" w:line="276" w:lineRule="auto"/>
        <w:rPr>
          <w:rFonts w:ascii="Calibri" w:hAnsi="Calibri" w:cs="Arial"/>
          <w:b/>
          <w:sz w:val="22"/>
          <w:szCs w:val="22"/>
        </w:rPr>
      </w:pPr>
    </w:p>
    <w:p w14:paraId="68EDB5B2" w14:textId="77777777" w:rsidR="00A8333D" w:rsidRPr="00C43032" w:rsidRDefault="00A8333D" w:rsidP="00A8333D">
      <w:pPr>
        <w:spacing w:after="120"/>
        <w:jc w:val="both"/>
        <w:rPr>
          <w:rFonts w:ascii="Calibri" w:hAnsi="Calibri" w:cs="Arial"/>
          <w:b/>
          <w:sz w:val="22"/>
          <w:szCs w:val="22"/>
          <w:u w:val="single"/>
        </w:rPr>
      </w:pPr>
      <w:r w:rsidRPr="00C43032">
        <w:rPr>
          <w:rFonts w:ascii="Calibri" w:hAnsi="Calibri" w:cs="Arial"/>
          <w:b/>
          <w:sz w:val="22"/>
          <w:szCs w:val="22"/>
          <w:u w:val="single"/>
        </w:rPr>
        <w:t xml:space="preserve">Dodavatel doplní přílohy smlouvy: </w:t>
      </w:r>
    </w:p>
    <w:p w14:paraId="026065A1" w14:textId="77777777" w:rsidR="00A8333D" w:rsidRPr="00C43032" w:rsidRDefault="00A8333D" w:rsidP="00A8333D">
      <w:pPr>
        <w:pStyle w:val="Odstavecseseznamem"/>
        <w:numPr>
          <w:ilvl w:val="0"/>
          <w:numId w:val="33"/>
        </w:numPr>
        <w:spacing w:after="120"/>
        <w:contextualSpacing w:val="0"/>
        <w:jc w:val="both"/>
        <w:rPr>
          <w:rFonts w:ascii="Calibri" w:hAnsi="Calibri" w:cs="Arial"/>
          <w:sz w:val="22"/>
          <w:szCs w:val="22"/>
        </w:rPr>
      </w:pPr>
      <w:r w:rsidRPr="00C43032">
        <w:rPr>
          <w:rFonts w:ascii="Calibri" w:hAnsi="Calibri" w:cs="Arial"/>
          <w:sz w:val="22"/>
          <w:szCs w:val="22"/>
        </w:rPr>
        <w:t>Soupis prací v souladu s podmínkami dle zadávací dokumentace</w:t>
      </w:r>
    </w:p>
    <w:p w14:paraId="47277D8C" w14:textId="77777777" w:rsidR="00A8333D" w:rsidRPr="00C43032" w:rsidRDefault="00A8333D" w:rsidP="00A8333D">
      <w:pPr>
        <w:spacing w:after="120"/>
        <w:jc w:val="both"/>
        <w:rPr>
          <w:rFonts w:ascii="Calibri" w:hAnsi="Calibri" w:cs="Arial"/>
          <w:sz w:val="22"/>
          <w:szCs w:val="22"/>
        </w:rPr>
      </w:pPr>
    </w:p>
    <w:p w14:paraId="51083635" w14:textId="77777777" w:rsidR="00A8333D" w:rsidRPr="00C43032" w:rsidRDefault="00A8333D" w:rsidP="00A8333D">
      <w:pPr>
        <w:spacing w:after="120"/>
        <w:jc w:val="both"/>
        <w:rPr>
          <w:rFonts w:ascii="Calibri" w:hAnsi="Calibri" w:cs="Arial"/>
          <w:b/>
          <w:sz w:val="22"/>
          <w:szCs w:val="22"/>
          <w:u w:val="single"/>
        </w:rPr>
      </w:pPr>
      <w:r w:rsidRPr="00C43032">
        <w:rPr>
          <w:rFonts w:ascii="Calibri" w:hAnsi="Calibri" w:cs="Arial"/>
          <w:b/>
          <w:sz w:val="22"/>
          <w:szCs w:val="22"/>
          <w:u w:val="single"/>
        </w:rPr>
        <w:t>Podpis smlouvy</w:t>
      </w:r>
    </w:p>
    <w:p w14:paraId="431471A3" w14:textId="77777777" w:rsidR="00A8333D" w:rsidRPr="00C43032" w:rsidRDefault="00A8333D" w:rsidP="00A8333D">
      <w:pPr>
        <w:pStyle w:val="Odstavecseseznamem"/>
        <w:numPr>
          <w:ilvl w:val="0"/>
          <w:numId w:val="34"/>
        </w:numPr>
        <w:spacing w:after="120"/>
        <w:contextualSpacing w:val="0"/>
        <w:jc w:val="both"/>
        <w:rPr>
          <w:rFonts w:ascii="Calibri" w:hAnsi="Calibri" w:cs="Arial"/>
          <w:sz w:val="22"/>
          <w:szCs w:val="22"/>
        </w:rPr>
      </w:pPr>
      <w:r w:rsidRPr="00C43032">
        <w:rPr>
          <w:rFonts w:ascii="Calibri" w:hAnsi="Calibri" w:cs="Arial"/>
          <w:sz w:val="22"/>
          <w:szCs w:val="22"/>
        </w:rPr>
        <w:t>Smlouva o dílo musí být podepsána osobou oprávněnou za dodavatele jednat a opatřena otiskem razítka. Tento návrh musí být v souladu s obchodními podmínkami předloženými zadavatelem v zadávací dokumentaci.</w:t>
      </w:r>
    </w:p>
    <w:p w14:paraId="025840A7" w14:textId="77777777" w:rsidR="00AA059A" w:rsidRDefault="00AA059A" w:rsidP="00AA059A">
      <w:pPr>
        <w:spacing w:after="120" w:line="276" w:lineRule="auto"/>
        <w:rPr>
          <w:rFonts w:ascii="Calibri" w:hAnsi="Calibri"/>
          <w:b/>
          <w:sz w:val="22"/>
          <w:szCs w:val="22"/>
        </w:rPr>
      </w:pPr>
    </w:p>
    <w:p w14:paraId="0EB4F042" w14:textId="77777777" w:rsidR="00A8333D" w:rsidRDefault="00A8333D" w:rsidP="00AA059A">
      <w:pPr>
        <w:spacing w:after="120" w:line="276" w:lineRule="auto"/>
        <w:rPr>
          <w:rFonts w:ascii="Calibri" w:hAnsi="Calibri"/>
          <w:b/>
          <w:sz w:val="22"/>
          <w:szCs w:val="22"/>
        </w:rPr>
      </w:pPr>
    </w:p>
    <w:p w14:paraId="4E71C030" w14:textId="77777777" w:rsidR="00A8333D" w:rsidRDefault="00A8333D" w:rsidP="00AA059A">
      <w:pPr>
        <w:spacing w:after="120" w:line="276" w:lineRule="auto"/>
        <w:rPr>
          <w:rFonts w:ascii="Calibri" w:hAnsi="Calibri"/>
          <w:b/>
          <w:sz w:val="22"/>
          <w:szCs w:val="22"/>
        </w:rPr>
      </w:pPr>
    </w:p>
    <w:p w14:paraId="7CE6C25B" w14:textId="77777777" w:rsidR="00A8333D" w:rsidRDefault="00A8333D" w:rsidP="00AA059A">
      <w:pPr>
        <w:spacing w:after="120" w:line="276" w:lineRule="auto"/>
        <w:rPr>
          <w:rFonts w:ascii="Calibri" w:hAnsi="Calibri"/>
          <w:b/>
          <w:sz w:val="22"/>
          <w:szCs w:val="22"/>
        </w:rPr>
      </w:pPr>
    </w:p>
    <w:p w14:paraId="3BBB23DB" w14:textId="77777777" w:rsidR="00A8333D" w:rsidRDefault="00A8333D" w:rsidP="00AA059A">
      <w:pPr>
        <w:spacing w:after="120" w:line="276" w:lineRule="auto"/>
        <w:rPr>
          <w:rFonts w:ascii="Calibri" w:hAnsi="Calibri"/>
          <w:b/>
          <w:sz w:val="22"/>
          <w:szCs w:val="22"/>
        </w:rPr>
      </w:pPr>
    </w:p>
    <w:p w14:paraId="155B59B5" w14:textId="77777777" w:rsidR="00A8333D" w:rsidRDefault="00A8333D" w:rsidP="00AA059A">
      <w:pPr>
        <w:spacing w:after="120" w:line="276" w:lineRule="auto"/>
        <w:rPr>
          <w:rFonts w:ascii="Calibri" w:hAnsi="Calibri"/>
          <w:b/>
          <w:sz w:val="22"/>
          <w:szCs w:val="22"/>
        </w:rPr>
      </w:pPr>
    </w:p>
    <w:p w14:paraId="6C8D43BA" w14:textId="77777777" w:rsidR="00A8333D" w:rsidRDefault="00A8333D" w:rsidP="00AA059A">
      <w:pPr>
        <w:spacing w:after="120" w:line="276" w:lineRule="auto"/>
        <w:rPr>
          <w:rFonts w:ascii="Calibri" w:hAnsi="Calibri"/>
          <w:b/>
          <w:sz w:val="22"/>
          <w:szCs w:val="22"/>
        </w:rPr>
      </w:pPr>
    </w:p>
    <w:p w14:paraId="026C21A6" w14:textId="77777777" w:rsidR="00A8333D" w:rsidRDefault="00A8333D" w:rsidP="00AA059A">
      <w:pPr>
        <w:spacing w:after="120" w:line="276" w:lineRule="auto"/>
        <w:rPr>
          <w:rFonts w:ascii="Calibri" w:hAnsi="Calibri"/>
          <w:b/>
          <w:sz w:val="22"/>
          <w:szCs w:val="22"/>
        </w:rPr>
      </w:pPr>
    </w:p>
    <w:p w14:paraId="09538026" w14:textId="77777777" w:rsidR="00A8333D" w:rsidRDefault="00A8333D" w:rsidP="00AA059A">
      <w:pPr>
        <w:spacing w:after="120" w:line="276" w:lineRule="auto"/>
        <w:rPr>
          <w:rFonts w:ascii="Calibri" w:hAnsi="Calibri"/>
          <w:b/>
          <w:sz w:val="22"/>
          <w:szCs w:val="22"/>
        </w:rPr>
      </w:pPr>
    </w:p>
    <w:p w14:paraId="6367F70A" w14:textId="77777777" w:rsidR="00A8333D" w:rsidRDefault="00A8333D" w:rsidP="00AA059A">
      <w:pPr>
        <w:spacing w:after="120" w:line="276" w:lineRule="auto"/>
        <w:rPr>
          <w:rFonts w:ascii="Calibri" w:hAnsi="Calibri"/>
          <w:b/>
          <w:sz w:val="22"/>
          <w:szCs w:val="22"/>
        </w:rPr>
      </w:pPr>
    </w:p>
    <w:p w14:paraId="267D252C" w14:textId="77777777" w:rsidR="00A8333D" w:rsidRDefault="00A8333D" w:rsidP="00AA059A">
      <w:pPr>
        <w:spacing w:after="120" w:line="276" w:lineRule="auto"/>
        <w:rPr>
          <w:rFonts w:ascii="Calibri" w:hAnsi="Calibri"/>
          <w:b/>
          <w:sz w:val="22"/>
          <w:szCs w:val="22"/>
        </w:rPr>
      </w:pPr>
    </w:p>
    <w:p w14:paraId="2A07DEC7" w14:textId="77777777" w:rsidR="00A8333D" w:rsidRDefault="00A8333D" w:rsidP="00AA059A">
      <w:pPr>
        <w:spacing w:after="120" w:line="276" w:lineRule="auto"/>
        <w:rPr>
          <w:rFonts w:ascii="Calibri" w:hAnsi="Calibri"/>
          <w:b/>
          <w:sz w:val="22"/>
          <w:szCs w:val="22"/>
        </w:rPr>
      </w:pPr>
    </w:p>
    <w:p w14:paraId="0AFA5150" w14:textId="77777777" w:rsidR="00A8333D" w:rsidRDefault="00A8333D" w:rsidP="00AA059A">
      <w:pPr>
        <w:spacing w:after="120" w:line="276" w:lineRule="auto"/>
        <w:rPr>
          <w:rFonts w:ascii="Calibri" w:hAnsi="Calibri"/>
          <w:b/>
          <w:sz w:val="22"/>
          <w:szCs w:val="22"/>
        </w:rPr>
      </w:pPr>
    </w:p>
    <w:p w14:paraId="400E1572" w14:textId="77777777" w:rsidR="00A8333D" w:rsidRDefault="00A8333D" w:rsidP="00AA059A">
      <w:pPr>
        <w:spacing w:after="120" w:line="276" w:lineRule="auto"/>
        <w:rPr>
          <w:rFonts w:ascii="Calibri" w:hAnsi="Calibri"/>
          <w:b/>
          <w:sz w:val="22"/>
          <w:szCs w:val="22"/>
        </w:rPr>
      </w:pPr>
    </w:p>
    <w:p w14:paraId="775996C5" w14:textId="77777777" w:rsidR="00A8333D" w:rsidRDefault="00A8333D" w:rsidP="00AA059A">
      <w:pPr>
        <w:spacing w:after="120" w:line="276" w:lineRule="auto"/>
        <w:rPr>
          <w:rFonts w:ascii="Calibri" w:hAnsi="Calibri"/>
          <w:b/>
          <w:sz w:val="22"/>
          <w:szCs w:val="22"/>
        </w:rPr>
      </w:pPr>
    </w:p>
    <w:p w14:paraId="42F9F409" w14:textId="77777777" w:rsidR="003144D3" w:rsidRDefault="003144D3" w:rsidP="00AA059A">
      <w:pPr>
        <w:spacing w:after="120" w:line="276" w:lineRule="auto"/>
        <w:rPr>
          <w:rFonts w:ascii="Calibri" w:hAnsi="Calibri"/>
          <w:b/>
          <w:sz w:val="22"/>
          <w:szCs w:val="22"/>
        </w:rPr>
        <w:sectPr w:rsidR="003144D3" w:rsidSect="00CC0621">
          <w:headerReference w:type="default" r:id="rId8"/>
          <w:footerReference w:type="default" r:id="rId9"/>
          <w:headerReference w:type="first" r:id="rId10"/>
          <w:footerReference w:type="first" r:id="rId11"/>
          <w:pgSz w:w="11906" w:h="16838"/>
          <w:pgMar w:top="1418" w:right="1418" w:bottom="1418" w:left="1418" w:header="709" w:footer="709" w:gutter="0"/>
          <w:pgNumType w:start="1"/>
          <w:cols w:space="708"/>
          <w:formProt w:val="0"/>
          <w:docGrid w:linePitch="360" w:charSpace="-6145"/>
        </w:sectPr>
      </w:pPr>
    </w:p>
    <w:p w14:paraId="0A13C97A" w14:textId="77777777" w:rsidR="00F74721" w:rsidRDefault="00AA059A">
      <w:pPr>
        <w:pStyle w:val="Nzev"/>
        <w:spacing w:before="0" w:after="0"/>
        <w:rPr>
          <w:rFonts w:ascii="Calibri" w:hAnsi="Calibri"/>
        </w:rPr>
      </w:pPr>
      <w:r>
        <w:rPr>
          <w:rFonts w:ascii="Calibri" w:hAnsi="Calibri"/>
        </w:rPr>
        <w:lastRenderedPageBreak/>
        <w:t>S</w:t>
      </w:r>
      <w:r w:rsidR="00EC503A">
        <w:rPr>
          <w:rFonts w:ascii="Calibri" w:hAnsi="Calibri"/>
        </w:rPr>
        <w:t>MLOUVA O DÍLO</w:t>
      </w:r>
    </w:p>
    <w:p w14:paraId="3424F662" w14:textId="77777777" w:rsidR="00F74721" w:rsidRDefault="00EC503A">
      <w:pPr>
        <w:jc w:val="center"/>
        <w:rPr>
          <w:rFonts w:ascii="Calibri" w:hAnsi="Calibri" w:cs="Arial"/>
          <w:sz w:val="22"/>
          <w:szCs w:val="22"/>
        </w:rPr>
      </w:pPr>
      <w:r>
        <w:rPr>
          <w:rFonts w:ascii="Calibri" w:hAnsi="Calibri" w:cs="Arial"/>
          <w:sz w:val="22"/>
          <w:szCs w:val="22"/>
        </w:rPr>
        <w:t>uzavřená podle ust. § 2586 a násl. zákona č. 89/2012 Sb. v platném znění</w:t>
      </w:r>
    </w:p>
    <w:p w14:paraId="090CD5C3" w14:textId="77777777" w:rsidR="00F74721" w:rsidRDefault="00F74721">
      <w:pPr>
        <w:rPr>
          <w:rFonts w:ascii="Calibri" w:hAnsi="Calibri" w:cs="Arial"/>
          <w:sz w:val="22"/>
          <w:szCs w:val="22"/>
        </w:rPr>
      </w:pPr>
    </w:p>
    <w:p w14:paraId="4C714A3E" w14:textId="77777777" w:rsidR="00F74721" w:rsidRDefault="00EC503A">
      <w:pPr>
        <w:rPr>
          <w:rFonts w:ascii="Calibri" w:hAnsi="Calibri" w:cs="Arial"/>
          <w:sz w:val="22"/>
          <w:szCs w:val="22"/>
        </w:rPr>
      </w:pPr>
      <w:r>
        <w:rPr>
          <w:rFonts w:ascii="Calibri" w:hAnsi="Calibri" w:cs="Arial"/>
          <w:sz w:val="22"/>
          <w:szCs w:val="22"/>
        </w:rPr>
        <w:t>Čísl</w:t>
      </w:r>
      <w:r w:rsidR="003F7EAF">
        <w:rPr>
          <w:rFonts w:ascii="Calibri" w:hAnsi="Calibri" w:cs="Arial"/>
          <w:sz w:val="22"/>
          <w:szCs w:val="22"/>
        </w:rPr>
        <w:t>o smlouvy o dílo – objednatel:</w:t>
      </w:r>
    </w:p>
    <w:p w14:paraId="313A1367" w14:textId="77777777" w:rsidR="00F74721" w:rsidRDefault="00EC503A">
      <w:pPr>
        <w:rPr>
          <w:rFonts w:ascii="Calibri" w:hAnsi="Calibri" w:cs="Arial"/>
          <w:sz w:val="22"/>
          <w:szCs w:val="22"/>
        </w:rPr>
      </w:pPr>
      <w:r>
        <w:rPr>
          <w:rFonts w:ascii="Calibri" w:hAnsi="Calibri" w:cs="Arial"/>
          <w:sz w:val="22"/>
          <w:szCs w:val="22"/>
        </w:rPr>
        <w:t>Číslo sml</w:t>
      </w:r>
      <w:r w:rsidR="003F7EAF">
        <w:rPr>
          <w:rFonts w:ascii="Calibri" w:hAnsi="Calibri" w:cs="Arial"/>
          <w:sz w:val="22"/>
          <w:szCs w:val="22"/>
        </w:rPr>
        <w:t>ouvy o dílo – zhotovitel:</w:t>
      </w:r>
    </w:p>
    <w:p w14:paraId="1C0718F5" w14:textId="77777777" w:rsidR="00F74721" w:rsidRDefault="00EC503A">
      <w:pPr>
        <w:tabs>
          <w:tab w:val="left" w:pos="3855"/>
        </w:tabs>
        <w:rPr>
          <w:rFonts w:ascii="Calibri" w:hAnsi="Calibri" w:cs="Arial"/>
          <w:sz w:val="22"/>
          <w:szCs w:val="22"/>
        </w:rPr>
      </w:pPr>
      <w:r>
        <w:rPr>
          <w:rFonts w:ascii="Calibri" w:hAnsi="Calibri" w:cs="Arial"/>
          <w:sz w:val="22"/>
          <w:szCs w:val="22"/>
        </w:rPr>
        <w:tab/>
      </w:r>
    </w:p>
    <w:p w14:paraId="57552DDE" w14:textId="77777777" w:rsidR="00F74721" w:rsidRDefault="00EC503A">
      <w:pPr>
        <w:pStyle w:val="Tlotextu"/>
        <w:jc w:val="center"/>
        <w:outlineLvl w:val="0"/>
        <w:rPr>
          <w:rFonts w:ascii="Calibri" w:hAnsi="Calibri" w:cs="Arial"/>
          <w:b/>
          <w:bCs/>
          <w:sz w:val="22"/>
          <w:szCs w:val="22"/>
        </w:rPr>
      </w:pPr>
      <w:r>
        <w:rPr>
          <w:rFonts w:ascii="Calibri" w:hAnsi="Calibri" w:cs="Arial"/>
          <w:b/>
          <w:bCs/>
          <w:sz w:val="22"/>
          <w:szCs w:val="22"/>
        </w:rPr>
        <w:t>Článek I.</w:t>
      </w:r>
    </w:p>
    <w:p w14:paraId="79CD86B2" w14:textId="77777777" w:rsidR="00F74721" w:rsidRDefault="00EC503A">
      <w:pPr>
        <w:pStyle w:val="Tlotextu"/>
        <w:jc w:val="center"/>
        <w:outlineLvl w:val="0"/>
        <w:rPr>
          <w:rFonts w:ascii="Calibri" w:hAnsi="Calibri" w:cs="Arial"/>
          <w:sz w:val="22"/>
          <w:szCs w:val="22"/>
        </w:rPr>
      </w:pPr>
      <w:r>
        <w:rPr>
          <w:rFonts w:ascii="Calibri" w:hAnsi="Calibri" w:cs="Arial"/>
          <w:b/>
          <w:bCs/>
          <w:sz w:val="22"/>
          <w:szCs w:val="22"/>
        </w:rPr>
        <w:t>Smluvní strany</w:t>
      </w:r>
    </w:p>
    <w:p w14:paraId="5CB54DD4" w14:textId="77777777" w:rsidR="00F74721" w:rsidRDefault="00F74721">
      <w:pPr>
        <w:pStyle w:val="Tlotextu"/>
        <w:ind w:firstLine="1417"/>
        <w:rPr>
          <w:rFonts w:ascii="Calibri" w:hAnsi="Calibri" w:cs="Arial"/>
          <w:sz w:val="22"/>
          <w:szCs w:val="22"/>
        </w:rPr>
      </w:pPr>
    </w:p>
    <w:p w14:paraId="32779EE6" w14:textId="6A537E1D" w:rsidR="00F74721" w:rsidRDefault="003A1504">
      <w:pPr>
        <w:rPr>
          <w:rFonts w:ascii="Calibri" w:hAnsi="Calibri" w:cs="Arial"/>
          <w:sz w:val="22"/>
          <w:szCs w:val="22"/>
        </w:rPr>
      </w:pPr>
      <w:r>
        <w:rPr>
          <w:rFonts w:ascii="Calibri" w:hAnsi="Calibri" w:cs="Arial"/>
          <w:b/>
          <w:sz w:val="22"/>
          <w:szCs w:val="22"/>
        </w:rPr>
        <w:t>Objednatel:</w:t>
      </w:r>
      <w:r w:rsidR="0024545B">
        <w:rPr>
          <w:rFonts w:ascii="Calibri" w:hAnsi="Calibri" w:cs="Arial"/>
          <w:b/>
          <w:sz w:val="22"/>
          <w:szCs w:val="22"/>
        </w:rPr>
        <w:tab/>
      </w:r>
      <w:r>
        <w:rPr>
          <w:rFonts w:ascii="Calibri" w:hAnsi="Calibri" w:cs="Arial"/>
          <w:b/>
          <w:sz w:val="22"/>
          <w:szCs w:val="22"/>
        </w:rPr>
        <w:tab/>
      </w:r>
      <w:r>
        <w:rPr>
          <w:rFonts w:ascii="Calibri" w:hAnsi="Calibri" w:cs="Arial"/>
          <w:b/>
          <w:sz w:val="22"/>
          <w:szCs w:val="22"/>
        </w:rPr>
        <w:tab/>
        <w:t xml:space="preserve">Základní škola Vsetín, </w:t>
      </w:r>
      <w:r w:rsidR="008F61DD">
        <w:rPr>
          <w:rFonts w:ascii="Calibri" w:hAnsi="Calibri" w:cs="Arial"/>
          <w:b/>
          <w:sz w:val="22"/>
          <w:szCs w:val="22"/>
        </w:rPr>
        <w:t>Rokytnice 436</w:t>
      </w:r>
      <w:r w:rsidR="005A7088">
        <w:rPr>
          <w:rFonts w:ascii="Calibri" w:hAnsi="Calibri" w:cs="Arial"/>
          <w:b/>
          <w:sz w:val="22"/>
          <w:szCs w:val="22"/>
        </w:rPr>
        <w:t>, příspěvková organizace</w:t>
      </w:r>
    </w:p>
    <w:p w14:paraId="3217B213" w14:textId="211AB860" w:rsidR="00F74721" w:rsidRDefault="00EC503A">
      <w:pPr>
        <w:rPr>
          <w:rFonts w:ascii="Calibri" w:hAnsi="Calibri" w:cs="Arial"/>
          <w:sz w:val="22"/>
          <w:szCs w:val="22"/>
        </w:rPr>
      </w:pPr>
      <w:r>
        <w:rPr>
          <w:rFonts w:ascii="Calibri" w:hAnsi="Calibri" w:cs="Arial"/>
          <w:sz w:val="22"/>
          <w:szCs w:val="22"/>
        </w:rPr>
        <w:t>Adresa:</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5A7088">
        <w:rPr>
          <w:rFonts w:ascii="Calibri" w:hAnsi="Calibri" w:cs="Arial"/>
          <w:sz w:val="22"/>
          <w:szCs w:val="22"/>
        </w:rPr>
        <w:t>Michala Urbánka</w:t>
      </w:r>
      <w:r w:rsidR="008F61DD">
        <w:rPr>
          <w:rFonts w:ascii="Calibri" w:hAnsi="Calibri" w:cs="Arial"/>
          <w:sz w:val="22"/>
          <w:szCs w:val="22"/>
        </w:rPr>
        <w:t xml:space="preserve"> 436</w:t>
      </w:r>
      <w:r>
        <w:rPr>
          <w:rFonts w:ascii="Calibri" w:hAnsi="Calibri" w:cs="Arial"/>
          <w:sz w:val="22"/>
          <w:szCs w:val="22"/>
        </w:rPr>
        <w:t xml:space="preserve">, 755 </w:t>
      </w:r>
      <w:r w:rsidR="008F61DD">
        <w:rPr>
          <w:rFonts w:ascii="Calibri" w:hAnsi="Calibri" w:cs="Arial"/>
          <w:sz w:val="22"/>
          <w:szCs w:val="22"/>
        </w:rPr>
        <w:t>01</w:t>
      </w:r>
      <w:r>
        <w:rPr>
          <w:rFonts w:ascii="Calibri" w:hAnsi="Calibri" w:cs="Arial"/>
          <w:sz w:val="22"/>
          <w:szCs w:val="22"/>
        </w:rPr>
        <w:t xml:space="preserve"> Vsetín</w:t>
      </w:r>
    </w:p>
    <w:p w14:paraId="5217588B" w14:textId="77777777" w:rsidR="00F74721" w:rsidRDefault="003A1504">
      <w:pPr>
        <w:rPr>
          <w:rFonts w:ascii="Calibri" w:hAnsi="Calibri" w:cs="Arial"/>
          <w:sz w:val="22"/>
          <w:szCs w:val="22"/>
        </w:rPr>
      </w:pPr>
      <w:r>
        <w:rPr>
          <w:rFonts w:ascii="Calibri" w:hAnsi="Calibri" w:cs="Arial"/>
          <w:sz w:val="22"/>
          <w:szCs w:val="22"/>
        </w:rPr>
        <w:t>Zastoupen</w:t>
      </w:r>
      <w:r w:rsidR="00335C91">
        <w:rPr>
          <w:rFonts w:ascii="Calibri" w:hAnsi="Calibri" w:cs="Arial"/>
          <w:sz w:val="22"/>
          <w:szCs w:val="22"/>
        </w:rPr>
        <w:t>:</w:t>
      </w:r>
      <w:r w:rsidR="00EC503A">
        <w:rPr>
          <w:rFonts w:ascii="Calibri" w:hAnsi="Calibri" w:cs="Arial"/>
          <w:sz w:val="22"/>
          <w:szCs w:val="22"/>
        </w:rPr>
        <w:tab/>
      </w:r>
      <w:r w:rsidR="00EC503A">
        <w:rPr>
          <w:rFonts w:ascii="Calibri" w:hAnsi="Calibri" w:cs="Arial"/>
          <w:sz w:val="22"/>
          <w:szCs w:val="22"/>
        </w:rPr>
        <w:tab/>
      </w:r>
      <w:r w:rsidR="00EC503A">
        <w:rPr>
          <w:rFonts w:ascii="Calibri" w:hAnsi="Calibri" w:cs="Arial"/>
          <w:sz w:val="22"/>
          <w:szCs w:val="22"/>
        </w:rPr>
        <w:tab/>
      </w:r>
      <w:bookmarkStart w:id="0" w:name="_Hlk29986675"/>
      <w:r w:rsidR="00EC503A">
        <w:rPr>
          <w:rFonts w:ascii="Calibri" w:hAnsi="Calibri" w:cs="Arial"/>
          <w:sz w:val="22"/>
          <w:szCs w:val="22"/>
        </w:rPr>
        <w:t>Mgr.</w:t>
      </w:r>
      <w:r>
        <w:rPr>
          <w:rFonts w:ascii="Calibri" w:hAnsi="Calibri" w:cs="Arial"/>
          <w:sz w:val="22"/>
          <w:szCs w:val="22"/>
        </w:rPr>
        <w:t xml:space="preserve"> </w:t>
      </w:r>
      <w:r w:rsidR="008F61DD">
        <w:rPr>
          <w:rFonts w:ascii="Calibri" w:hAnsi="Calibri" w:cs="Arial"/>
          <w:sz w:val="22"/>
          <w:szCs w:val="22"/>
        </w:rPr>
        <w:t>Hynkem Hromadou</w:t>
      </w:r>
      <w:r>
        <w:rPr>
          <w:rFonts w:ascii="Calibri" w:hAnsi="Calibri" w:cs="Arial"/>
          <w:sz w:val="22"/>
          <w:szCs w:val="22"/>
        </w:rPr>
        <w:t>, ředitelem školy</w:t>
      </w:r>
      <w:bookmarkEnd w:id="0"/>
    </w:p>
    <w:p w14:paraId="64ACBDF0" w14:textId="77777777" w:rsidR="00F74721" w:rsidRDefault="00335C91">
      <w:pPr>
        <w:rPr>
          <w:rFonts w:ascii="Calibri" w:hAnsi="Calibri" w:cs="Arial"/>
          <w:sz w:val="22"/>
          <w:szCs w:val="22"/>
        </w:rPr>
      </w:pPr>
      <w:r>
        <w:rPr>
          <w:rFonts w:ascii="Calibri" w:hAnsi="Calibri" w:cs="Arial"/>
          <w:sz w:val="22"/>
          <w:szCs w:val="22"/>
        </w:rPr>
        <w:t>Zastoupení:</w:t>
      </w:r>
    </w:p>
    <w:p w14:paraId="51FF7A2D" w14:textId="77777777" w:rsidR="00F74721" w:rsidRDefault="00EC503A">
      <w:pPr>
        <w:numPr>
          <w:ilvl w:val="0"/>
          <w:numId w:val="9"/>
        </w:numPr>
        <w:tabs>
          <w:tab w:val="left" w:pos="360"/>
        </w:tabs>
        <w:ind w:left="360"/>
        <w:rPr>
          <w:rFonts w:ascii="Calibri" w:hAnsi="Calibri" w:cs="Arial"/>
          <w:sz w:val="22"/>
          <w:szCs w:val="22"/>
        </w:rPr>
      </w:pPr>
      <w:r>
        <w:rPr>
          <w:rFonts w:ascii="Calibri" w:hAnsi="Calibri" w:cs="Arial"/>
          <w:sz w:val="22"/>
          <w:szCs w:val="22"/>
        </w:rPr>
        <w:t xml:space="preserve">ve věcech smluvních:  </w:t>
      </w:r>
      <w:r>
        <w:rPr>
          <w:rFonts w:ascii="Calibri" w:hAnsi="Calibri" w:cs="Arial"/>
          <w:sz w:val="22"/>
          <w:szCs w:val="22"/>
        </w:rPr>
        <w:tab/>
      </w:r>
      <w:r w:rsidR="00947367">
        <w:rPr>
          <w:rFonts w:ascii="Calibri" w:hAnsi="Calibri" w:cs="Arial"/>
          <w:sz w:val="22"/>
          <w:szCs w:val="22"/>
        </w:rPr>
        <w:t xml:space="preserve">Mgr. </w:t>
      </w:r>
      <w:r w:rsidR="008F61DD">
        <w:rPr>
          <w:rFonts w:ascii="Calibri" w:hAnsi="Calibri" w:cs="Arial"/>
          <w:sz w:val="22"/>
          <w:szCs w:val="22"/>
        </w:rPr>
        <w:t>Hynek Hromada</w:t>
      </w:r>
      <w:r w:rsidR="00947367">
        <w:rPr>
          <w:rFonts w:ascii="Calibri" w:hAnsi="Calibri" w:cs="Arial"/>
          <w:sz w:val="22"/>
          <w:szCs w:val="22"/>
        </w:rPr>
        <w:t>, ředitel školy</w:t>
      </w:r>
    </w:p>
    <w:p w14:paraId="50FEEFF5" w14:textId="77777777" w:rsidR="00F74721" w:rsidRDefault="00CC6F4D">
      <w:pPr>
        <w:numPr>
          <w:ilvl w:val="0"/>
          <w:numId w:val="9"/>
        </w:numPr>
        <w:tabs>
          <w:tab w:val="left" w:pos="360"/>
        </w:tabs>
        <w:ind w:left="2835" w:hanging="2835"/>
      </w:pPr>
      <w:r>
        <w:rPr>
          <w:rFonts w:ascii="Calibri" w:hAnsi="Calibri" w:cs="Arial"/>
          <w:sz w:val="22"/>
          <w:szCs w:val="22"/>
        </w:rPr>
        <w:t xml:space="preserve">ve věcech technických: </w:t>
      </w:r>
      <w:r>
        <w:rPr>
          <w:rFonts w:ascii="Calibri" w:hAnsi="Calibri" w:cs="Arial"/>
          <w:sz w:val="22"/>
          <w:szCs w:val="22"/>
        </w:rPr>
        <w:tab/>
      </w:r>
      <w:r w:rsidR="00EC503A">
        <w:rPr>
          <w:rFonts w:ascii="Calibri" w:hAnsi="Calibri" w:cs="Arial"/>
          <w:sz w:val="22"/>
          <w:szCs w:val="22"/>
        </w:rPr>
        <w:t>Pavel Hrtáň, stavební technik pověřeného odbor</w:t>
      </w:r>
      <w:r w:rsidR="00A8333D">
        <w:rPr>
          <w:rFonts w:ascii="Calibri" w:hAnsi="Calibri" w:cs="Arial"/>
          <w:sz w:val="22"/>
          <w:szCs w:val="22"/>
        </w:rPr>
        <w:t>u MěÚ Vsetín</w:t>
      </w:r>
      <w:r w:rsidR="00EC503A">
        <w:rPr>
          <w:rFonts w:ascii="Calibri" w:hAnsi="Calibri" w:cs="Arial"/>
          <w:sz w:val="22"/>
          <w:szCs w:val="22"/>
        </w:rPr>
        <w:t xml:space="preserve"> </w:t>
      </w:r>
    </w:p>
    <w:p w14:paraId="5F485B26" w14:textId="77777777" w:rsidR="00F74721" w:rsidRDefault="00EC503A">
      <w:pPr>
        <w:rPr>
          <w:rFonts w:ascii="Calibri" w:hAnsi="Calibri" w:cs="Arial"/>
          <w:sz w:val="22"/>
          <w:szCs w:val="22"/>
        </w:rPr>
      </w:pPr>
      <w:r>
        <w:rPr>
          <w:rFonts w:ascii="Calibri" w:hAnsi="Calibri" w:cs="Arial"/>
          <w:sz w:val="22"/>
          <w:szCs w:val="22"/>
        </w:rPr>
        <w:t xml:space="preserve">IČ: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3A1504">
        <w:rPr>
          <w:rFonts w:ascii="Calibri" w:hAnsi="Calibri" w:cs="Arial"/>
          <w:sz w:val="22"/>
          <w:szCs w:val="22"/>
        </w:rPr>
        <w:t>609904</w:t>
      </w:r>
      <w:r w:rsidR="008F61DD">
        <w:rPr>
          <w:rFonts w:ascii="Calibri" w:hAnsi="Calibri" w:cs="Arial"/>
          <w:sz w:val="22"/>
          <w:szCs w:val="22"/>
        </w:rPr>
        <w:t>57</w:t>
      </w:r>
      <w:r>
        <w:rPr>
          <w:rFonts w:ascii="Calibri" w:hAnsi="Calibri" w:cs="Arial"/>
          <w:sz w:val="22"/>
          <w:szCs w:val="22"/>
        </w:rPr>
        <w:tab/>
      </w:r>
    </w:p>
    <w:p w14:paraId="75DDB624" w14:textId="77777777" w:rsidR="00F74721" w:rsidRDefault="00EC503A">
      <w:pPr>
        <w:rPr>
          <w:rFonts w:ascii="Calibri" w:hAnsi="Calibri" w:cs="Arial"/>
          <w:sz w:val="22"/>
          <w:szCs w:val="22"/>
        </w:rPr>
      </w:pPr>
      <w:r>
        <w:rPr>
          <w:rFonts w:ascii="Calibri" w:hAnsi="Calibri" w:cs="Arial"/>
          <w:sz w:val="22"/>
          <w:szCs w:val="22"/>
        </w:rPr>
        <w:t xml:space="preserve">DIČ: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3A1504">
        <w:rPr>
          <w:rFonts w:ascii="Calibri" w:hAnsi="Calibri" w:cs="Arial"/>
          <w:sz w:val="22"/>
          <w:szCs w:val="22"/>
        </w:rPr>
        <w:t>neplátce DPH</w:t>
      </w:r>
      <w:r>
        <w:rPr>
          <w:rFonts w:ascii="Calibri" w:hAnsi="Calibri" w:cs="Arial"/>
          <w:sz w:val="22"/>
          <w:szCs w:val="22"/>
        </w:rPr>
        <w:tab/>
      </w:r>
      <w:r>
        <w:rPr>
          <w:rFonts w:ascii="Calibri" w:hAnsi="Calibri" w:cs="Arial"/>
          <w:sz w:val="22"/>
          <w:szCs w:val="22"/>
        </w:rPr>
        <w:tab/>
      </w:r>
    </w:p>
    <w:p w14:paraId="55A16E26" w14:textId="77777777" w:rsidR="00F74721" w:rsidRDefault="00EC503A">
      <w:pPr>
        <w:rPr>
          <w:rFonts w:ascii="Calibri" w:hAnsi="Calibri" w:cs="Arial"/>
          <w:sz w:val="22"/>
          <w:szCs w:val="22"/>
        </w:rPr>
      </w:pPr>
      <w:r>
        <w:rPr>
          <w:rFonts w:ascii="Calibri" w:hAnsi="Calibri" w:cs="Arial"/>
          <w:sz w:val="22"/>
          <w:szCs w:val="22"/>
        </w:rPr>
        <w:t xml:space="preserve">(dále jen </w:t>
      </w:r>
      <w:r>
        <w:rPr>
          <w:rFonts w:ascii="Calibri" w:hAnsi="Calibri" w:cs="Arial"/>
          <w:b/>
          <w:sz w:val="22"/>
          <w:szCs w:val="22"/>
        </w:rPr>
        <w:t>objednatel</w:t>
      </w:r>
      <w:r>
        <w:rPr>
          <w:rFonts w:ascii="Calibri" w:hAnsi="Calibri" w:cs="Arial"/>
          <w:sz w:val="22"/>
          <w:szCs w:val="22"/>
        </w:rPr>
        <w:t>)</w:t>
      </w:r>
    </w:p>
    <w:p w14:paraId="2D0B9760" w14:textId="77777777" w:rsidR="00F74721" w:rsidRDefault="00F74721">
      <w:pPr>
        <w:rPr>
          <w:rFonts w:ascii="Calibri" w:hAnsi="Calibri" w:cs="Arial"/>
          <w:sz w:val="22"/>
          <w:szCs w:val="22"/>
        </w:rPr>
      </w:pPr>
    </w:p>
    <w:p w14:paraId="30BB031C" w14:textId="77777777" w:rsidR="00F74721" w:rsidRDefault="00EC503A">
      <w:pPr>
        <w:ind w:left="360"/>
        <w:rPr>
          <w:rFonts w:ascii="Calibri" w:hAnsi="Calibri" w:cs="Arial"/>
          <w:b/>
          <w:sz w:val="22"/>
          <w:szCs w:val="22"/>
        </w:rPr>
      </w:pPr>
      <w:r>
        <w:rPr>
          <w:rFonts w:ascii="Calibri" w:hAnsi="Calibri" w:cs="Arial"/>
          <w:b/>
          <w:sz w:val="22"/>
          <w:szCs w:val="22"/>
        </w:rPr>
        <w:t>a</w:t>
      </w:r>
    </w:p>
    <w:p w14:paraId="11731CB8" w14:textId="77777777" w:rsidR="00F74721" w:rsidRDefault="00F74721">
      <w:pPr>
        <w:ind w:left="360"/>
        <w:rPr>
          <w:rFonts w:ascii="Calibri" w:hAnsi="Calibri" w:cs="Arial"/>
          <w:sz w:val="22"/>
          <w:szCs w:val="22"/>
        </w:rPr>
      </w:pPr>
    </w:p>
    <w:p w14:paraId="082186A1" w14:textId="77777777" w:rsidR="00F74721" w:rsidRPr="00823073" w:rsidRDefault="00EC503A">
      <w:pPr>
        <w:rPr>
          <w:rFonts w:ascii="Calibri" w:hAnsi="Calibri" w:cs="Arial"/>
          <w:sz w:val="22"/>
          <w:szCs w:val="22"/>
        </w:rPr>
      </w:pPr>
      <w:r w:rsidRPr="00823073">
        <w:rPr>
          <w:rFonts w:ascii="Calibri" w:hAnsi="Calibri" w:cs="Arial"/>
          <w:b/>
          <w:sz w:val="22"/>
          <w:szCs w:val="22"/>
        </w:rPr>
        <w:t>Zhotovitel:</w:t>
      </w:r>
      <w:r w:rsidRPr="00823073">
        <w:rPr>
          <w:rFonts w:ascii="Calibri" w:hAnsi="Calibri" w:cs="Arial"/>
          <w:b/>
          <w:sz w:val="22"/>
          <w:szCs w:val="22"/>
        </w:rPr>
        <w:tab/>
      </w:r>
      <w:r w:rsidRPr="00823073">
        <w:rPr>
          <w:rFonts w:ascii="Calibri" w:hAnsi="Calibri" w:cs="Arial"/>
          <w:b/>
          <w:sz w:val="22"/>
          <w:szCs w:val="22"/>
        </w:rPr>
        <w:tab/>
      </w:r>
      <w:r w:rsidRPr="00823073">
        <w:rPr>
          <w:rFonts w:ascii="Calibri" w:hAnsi="Calibri" w:cs="Arial"/>
          <w:b/>
          <w:sz w:val="22"/>
          <w:szCs w:val="22"/>
        </w:rPr>
        <w:tab/>
      </w:r>
      <w:r w:rsidR="00947367" w:rsidRPr="00CC7336">
        <w:rPr>
          <w:rFonts w:ascii="Calibri" w:hAnsi="Calibri" w:cs="Arial"/>
          <w:b/>
          <w:sz w:val="22"/>
          <w:szCs w:val="22"/>
          <w:shd w:val="clear" w:color="auto" w:fill="C6D9F1" w:themeFill="text2" w:themeFillTint="33"/>
        </w:rPr>
        <w:t>………………………………</w:t>
      </w:r>
      <w:r w:rsidRPr="00823073">
        <w:rPr>
          <w:rFonts w:ascii="Calibri" w:hAnsi="Calibri" w:cs="Arial"/>
          <w:b/>
          <w:sz w:val="22"/>
          <w:szCs w:val="22"/>
        </w:rPr>
        <w:tab/>
      </w:r>
      <w:r w:rsidRPr="00823073">
        <w:rPr>
          <w:rFonts w:ascii="Calibri" w:hAnsi="Calibri" w:cs="Arial"/>
          <w:b/>
          <w:sz w:val="22"/>
          <w:szCs w:val="22"/>
        </w:rPr>
        <w:tab/>
      </w:r>
      <w:r w:rsidRPr="00823073">
        <w:rPr>
          <w:rFonts w:ascii="Calibri" w:hAnsi="Calibri" w:cs="Arial"/>
          <w:b/>
          <w:sz w:val="22"/>
          <w:szCs w:val="22"/>
        </w:rPr>
        <w:tab/>
      </w:r>
      <w:r w:rsidRPr="00823073">
        <w:rPr>
          <w:rFonts w:ascii="Calibri" w:hAnsi="Calibri" w:cs="Arial"/>
          <w:b/>
          <w:sz w:val="22"/>
          <w:szCs w:val="22"/>
        </w:rPr>
        <w:tab/>
        <w:t xml:space="preserve">                      </w:t>
      </w:r>
    </w:p>
    <w:p w14:paraId="0936826B" w14:textId="77777777" w:rsidR="00F74721" w:rsidRPr="00823073" w:rsidRDefault="00EC503A">
      <w:pPr>
        <w:rPr>
          <w:rFonts w:ascii="Calibri" w:hAnsi="Calibri" w:cs="Arial"/>
          <w:sz w:val="22"/>
          <w:szCs w:val="22"/>
        </w:rPr>
      </w:pPr>
      <w:r w:rsidRPr="00823073">
        <w:rPr>
          <w:rFonts w:ascii="Calibri" w:hAnsi="Calibri" w:cs="Arial"/>
          <w:sz w:val="22"/>
          <w:szCs w:val="22"/>
        </w:rPr>
        <w:t>Adresa:</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p>
    <w:p w14:paraId="0B35F1A1" w14:textId="77777777" w:rsidR="00823073" w:rsidRPr="00823073" w:rsidRDefault="00EC503A">
      <w:pPr>
        <w:rPr>
          <w:rFonts w:ascii="Calibri" w:hAnsi="Calibri" w:cs="Arial"/>
          <w:sz w:val="22"/>
          <w:szCs w:val="22"/>
        </w:rPr>
      </w:pPr>
      <w:r w:rsidRPr="00823073">
        <w:rPr>
          <w:rFonts w:ascii="Calibri" w:hAnsi="Calibri" w:cs="Arial"/>
          <w:sz w:val="22"/>
          <w:szCs w:val="22"/>
        </w:rPr>
        <w:t xml:space="preserve">Zastoupena: </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00CC7336">
        <w:rPr>
          <w:rFonts w:ascii="Calibri" w:hAnsi="Calibri" w:cs="Arial"/>
          <w:sz w:val="22"/>
          <w:szCs w:val="22"/>
          <w:shd w:val="clear" w:color="auto" w:fill="C6D9F1" w:themeFill="text2" w:themeFillTint="33"/>
        </w:rPr>
        <w:t>.</w:t>
      </w:r>
    </w:p>
    <w:p w14:paraId="2F836E27"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Zastoupení: </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p>
    <w:p w14:paraId="60259EA4" w14:textId="77777777" w:rsidR="00F74721" w:rsidRPr="00823073" w:rsidRDefault="00EC503A">
      <w:pPr>
        <w:numPr>
          <w:ilvl w:val="0"/>
          <w:numId w:val="11"/>
        </w:numPr>
        <w:ind w:left="284" w:hanging="284"/>
        <w:rPr>
          <w:rFonts w:ascii="Calibri" w:hAnsi="Calibri" w:cs="Arial"/>
          <w:sz w:val="22"/>
          <w:szCs w:val="22"/>
        </w:rPr>
      </w:pPr>
      <w:r w:rsidRPr="00823073">
        <w:rPr>
          <w:rFonts w:ascii="Calibri" w:hAnsi="Calibri" w:cs="Arial"/>
          <w:sz w:val="22"/>
          <w:szCs w:val="22"/>
        </w:rPr>
        <w:t xml:space="preserve">ve věcech smluvních:  </w:t>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p>
    <w:p w14:paraId="1E43D691" w14:textId="77777777" w:rsidR="00F74721" w:rsidRPr="00823073" w:rsidRDefault="00EC503A">
      <w:pPr>
        <w:numPr>
          <w:ilvl w:val="0"/>
          <w:numId w:val="11"/>
        </w:numPr>
        <w:ind w:left="284" w:hanging="284"/>
        <w:rPr>
          <w:rFonts w:ascii="Calibri" w:hAnsi="Calibri" w:cs="Arial"/>
          <w:sz w:val="22"/>
          <w:szCs w:val="22"/>
        </w:rPr>
      </w:pPr>
      <w:r w:rsidRPr="00823073">
        <w:rPr>
          <w:rFonts w:ascii="Calibri" w:hAnsi="Calibri" w:cs="Arial"/>
          <w:sz w:val="22"/>
          <w:szCs w:val="22"/>
        </w:rPr>
        <w:t>ve věcech technický</w:t>
      </w:r>
      <w:r w:rsidR="00851FB4">
        <w:rPr>
          <w:rFonts w:ascii="Calibri" w:hAnsi="Calibri" w:cs="Arial"/>
          <w:sz w:val="22"/>
          <w:szCs w:val="22"/>
        </w:rPr>
        <w:t>ch</w:t>
      </w:r>
      <w:r w:rsidRPr="00823073">
        <w:rPr>
          <w:rFonts w:ascii="Calibri" w:hAnsi="Calibri" w:cs="Arial"/>
          <w:sz w:val="22"/>
          <w:szCs w:val="22"/>
        </w:rPr>
        <w:t xml:space="preserve">:   </w:t>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00CC7336">
        <w:rPr>
          <w:rFonts w:ascii="Calibri" w:hAnsi="Calibri" w:cs="Arial"/>
          <w:sz w:val="22"/>
          <w:szCs w:val="22"/>
          <w:shd w:val="clear" w:color="auto" w:fill="C6D9F1" w:themeFill="text2" w:themeFillTint="33"/>
        </w:rPr>
        <w:t>.</w:t>
      </w:r>
      <w:r w:rsidR="00947367" w:rsidRPr="00CC7336">
        <w:rPr>
          <w:rFonts w:ascii="Calibri" w:hAnsi="Calibri" w:cs="Arial"/>
          <w:sz w:val="22"/>
          <w:szCs w:val="22"/>
          <w:shd w:val="clear" w:color="auto" w:fill="C6D9F1" w:themeFill="text2" w:themeFillTint="33"/>
        </w:rPr>
        <w:t>.</w:t>
      </w:r>
    </w:p>
    <w:p w14:paraId="2B8B3C1D"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IČO:     </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Pr="00823073">
        <w:rPr>
          <w:rFonts w:ascii="Calibri" w:hAnsi="Calibri" w:cs="Arial"/>
          <w:sz w:val="22"/>
          <w:szCs w:val="22"/>
        </w:rPr>
        <w:tab/>
        <w:t xml:space="preserve">                          </w:t>
      </w:r>
    </w:p>
    <w:p w14:paraId="178DEA4C"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DIČ:                                        </w:t>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p>
    <w:p w14:paraId="3A621D35"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Bankovní spojení:    </w:t>
      </w:r>
      <w:r w:rsidRPr="00823073">
        <w:rPr>
          <w:rFonts w:ascii="Calibri" w:hAnsi="Calibri" w:cs="Arial"/>
          <w:sz w:val="22"/>
          <w:szCs w:val="22"/>
        </w:rPr>
        <w:tab/>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00CC7336" w:rsidRPr="00CC7336">
        <w:rPr>
          <w:rFonts w:ascii="Calibri" w:hAnsi="Calibri" w:cs="Arial"/>
          <w:sz w:val="22"/>
          <w:szCs w:val="22"/>
          <w:shd w:val="clear" w:color="auto" w:fill="C6D9F1" w:themeFill="text2" w:themeFillTint="33"/>
        </w:rPr>
        <w:t>…</w:t>
      </w:r>
    </w:p>
    <w:p w14:paraId="61074B8D"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Číslo účtu:    </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00CC7336" w:rsidRPr="00CC7336">
        <w:rPr>
          <w:rFonts w:asciiTheme="minorHAnsi" w:hAnsiTheme="minorHAnsi" w:cstheme="minorHAnsi"/>
          <w:sz w:val="22"/>
          <w:szCs w:val="22"/>
          <w:shd w:val="clear" w:color="auto" w:fill="C6D9F1" w:themeFill="text2" w:themeFillTint="33"/>
        </w:rPr>
        <w:t>……………………………</w:t>
      </w:r>
    </w:p>
    <w:p w14:paraId="6FEA3D22" w14:textId="77777777" w:rsidR="00F74721" w:rsidRPr="00823073" w:rsidRDefault="00EC503A" w:rsidP="004211A4">
      <w:pPr>
        <w:widowControl w:val="0"/>
        <w:rPr>
          <w:rFonts w:ascii="Calibri" w:hAnsi="Calibri" w:cs="Arial"/>
          <w:sz w:val="22"/>
          <w:szCs w:val="22"/>
        </w:rPr>
      </w:pPr>
      <w:r w:rsidRPr="00823073">
        <w:rPr>
          <w:rFonts w:ascii="Calibri" w:hAnsi="Calibri" w:cs="Arial"/>
          <w:sz w:val="22"/>
          <w:szCs w:val="22"/>
        </w:rPr>
        <w:t>Firma zapsána v obchodním rejstříku vedeném u Krajského soudu v</w:t>
      </w:r>
      <w:r w:rsidR="00823073" w:rsidRPr="00823073">
        <w:rPr>
          <w:rFonts w:ascii="Calibri" w:hAnsi="Calibri" w:cs="Arial"/>
          <w:sz w:val="22"/>
          <w:szCs w:val="22"/>
        </w:rPr>
        <w:t> </w:t>
      </w:r>
      <w:r w:rsidR="00CC7336" w:rsidRPr="00CC7336">
        <w:rPr>
          <w:rFonts w:ascii="Calibri" w:hAnsi="Calibri" w:cs="Arial"/>
          <w:sz w:val="22"/>
          <w:szCs w:val="22"/>
          <w:shd w:val="clear" w:color="auto" w:fill="C6D9F1" w:themeFill="text2" w:themeFillTint="33"/>
        </w:rPr>
        <w:t>…………………………</w:t>
      </w:r>
      <w:r w:rsidR="00CC7336">
        <w:rPr>
          <w:rFonts w:ascii="Calibri" w:hAnsi="Calibri" w:cs="Arial"/>
          <w:sz w:val="22"/>
          <w:szCs w:val="22"/>
        </w:rPr>
        <w:t xml:space="preserve"> </w:t>
      </w:r>
      <w:r w:rsidR="00823073" w:rsidRPr="00823073">
        <w:rPr>
          <w:rFonts w:ascii="Calibri" w:hAnsi="Calibri" w:cs="Arial"/>
          <w:sz w:val="22"/>
          <w:szCs w:val="22"/>
        </w:rPr>
        <w:t>,</w:t>
      </w:r>
      <w:r w:rsidRPr="00823073">
        <w:rPr>
          <w:rFonts w:ascii="Calibri" w:hAnsi="Calibri" w:cs="Arial"/>
          <w:sz w:val="22"/>
          <w:szCs w:val="22"/>
        </w:rPr>
        <w:t xml:space="preserve">odd. </w:t>
      </w:r>
      <w:r w:rsidR="00CC7336" w:rsidRPr="00CC7336">
        <w:rPr>
          <w:rFonts w:ascii="Calibri" w:hAnsi="Calibri" w:cs="Arial"/>
          <w:sz w:val="22"/>
          <w:szCs w:val="22"/>
          <w:shd w:val="clear" w:color="auto" w:fill="C6D9F1" w:themeFill="text2" w:themeFillTint="33"/>
        </w:rPr>
        <w:t>…..</w:t>
      </w:r>
      <w:r w:rsidRPr="00823073">
        <w:rPr>
          <w:rFonts w:ascii="Calibri" w:hAnsi="Calibri" w:cs="Arial"/>
          <w:sz w:val="22"/>
          <w:szCs w:val="22"/>
        </w:rPr>
        <w:t xml:space="preserve"> , vložka</w:t>
      </w:r>
      <w:r w:rsidR="00823073" w:rsidRPr="00823073">
        <w:rPr>
          <w:rFonts w:ascii="Calibri" w:hAnsi="Calibri" w:cs="Arial"/>
          <w:sz w:val="22"/>
          <w:szCs w:val="22"/>
        </w:rPr>
        <w:t xml:space="preserve"> </w:t>
      </w:r>
      <w:r w:rsidR="00CC7336" w:rsidRPr="00CC7336">
        <w:rPr>
          <w:rFonts w:ascii="Calibri" w:hAnsi="Calibri" w:cs="Arial"/>
          <w:sz w:val="22"/>
          <w:szCs w:val="22"/>
          <w:shd w:val="clear" w:color="auto" w:fill="C6D9F1" w:themeFill="text2" w:themeFillTint="33"/>
        </w:rPr>
        <w:t>…………</w:t>
      </w:r>
      <w:r w:rsidR="00CC7336">
        <w:rPr>
          <w:rFonts w:ascii="Calibri" w:hAnsi="Calibri" w:cs="Arial"/>
          <w:sz w:val="22"/>
          <w:szCs w:val="22"/>
        </w:rPr>
        <w:t>.</w:t>
      </w:r>
    </w:p>
    <w:p w14:paraId="08382430" w14:textId="77777777" w:rsidR="00A8333D" w:rsidRDefault="00EC503A" w:rsidP="004211A4">
      <w:pPr>
        <w:widowControl w:val="0"/>
        <w:rPr>
          <w:rFonts w:ascii="Calibri" w:hAnsi="Calibri" w:cs="Arial"/>
          <w:sz w:val="22"/>
          <w:szCs w:val="22"/>
        </w:rPr>
      </w:pPr>
      <w:r w:rsidRPr="00823073">
        <w:rPr>
          <w:rFonts w:ascii="Calibri" w:hAnsi="Calibri" w:cs="Arial"/>
          <w:sz w:val="22"/>
          <w:szCs w:val="22"/>
        </w:rPr>
        <w:t xml:space="preserve">(dále jen </w:t>
      </w:r>
      <w:r w:rsidRPr="00823073">
        <w:rPr>
          <w:rFonts w:ascii="Calibri" w:hAnsi="Calibri" w:cs="Arial"/>
          <w:b/>
          <w:sz w:val="22"/>
          <w:szCs w:val="22"/>
        </w:rPr>
        <w:t>zhotovitel</w:t>
      </w:r>
      <w:r w:rsidRPr="00823073">
        <w:rPr>
          <w:rFonts w:ascii="Calibri" w:hAnsi="Calibri" w:cs="Arial"/>
          <w:sz w:val="22"/>
          <w:szCs w:val="22"/>
        </w:rPr>
        <w:t>)</w:t>
      </w:r>
    </w:p>
    <w:tbl>
      <w:tblPr>
        <w:tblpPr w:leftFromText="141" w:rightFromText="141" w:vertAnchor="text" w:horzAnchor="margin" w:tblpY="562"/>
        <w:tblW w:w="5000" w:type="pct"/>
        <w:tblBorders>
          <w:top w:val="dotted" w:sz="4" w:space="0" w:color="00000A"/>
          <w:left w:val="dotted" w:sz="4" w:space="0" w:color="00000A"/>
          <w:bottom w:val="dotted" w:sz="4" w:space="0" w:color="00000A"/>
          <w:right w:val="dotted" w:sz="4" w:space="0" w:color="00000A"/>
          <w:insideH w:val="dotted" w:sz="4" w:space="0" w:color="00000A"/>
          <w:insideV w:val="dotted" w:sz="4" w:space="0" w:color="00000A"/>
        </w:tblBorders>
        <w:tblCellMar>
          <w:left w:w="103" w:type="dxa"/>
        </w:tblCellMar>
        <w:tblLook w:val="04A0" w:firstRow="1" w:lastRow="0" w:firstColumn="1" w:lastColumn="0" w:noHBand="0" w:noVBand="1"/>
      </w:tblPr>
      <w:tblGrid>
        <w:gridCol w:w="4053"/>
        <w:gridCol w:w="5009"/>
      </w:tblGrid>
      <w:tr w:rsidR="008F61DD" w14:paraId="03F30DEF" w14:textId="77777777" w:rsidTr="00483E26">
        <w:trPr>
          <w:trHeight w:val="609"/>
        </w:trPr>
        <w:tc>
          <w:tcPr>
            <w:tcW w:w="4061"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6CD0E907" w14:textId="77777777" w:rsidR="008F61DD" w:rsidRDefault="008F61DD" w:rsidP="008F61DD">
            <w:pPr>
              <w:keepNext/>
              <w:widowControl w:val="0"/>
              <w:suppressAutoHyphens/>
              <w:ind w:left="2835" w:hanging="2835"/>
              <w:rPr>
                <w:rFonts w:ascii="Calibri" w:eastAsia="Lucida Sans Unicode" w:hAnsi="Calibri"/>
                <w:bCs/>
                <w:sz w:val="22"/>
                <w:szCs w:val="22"/>
                <w:lang w:eastAsia="en-US"/>
              </w:rPr>
            </w:pPr>
            <w:bookmarkStart w:id="1" w:name="_Hlk29996450"/>
            <w:r>
              <w:rPr>
                <w:rFonts w:ascii="Calibri" w:eastAsia="Lucida Sans Unicode" w:hAnsi="Calibri"/>
                <w:bCs/>
                <w:sz w:val="22"/>
                <w:szCs w:val="22"/>
                <w:lang w:eastAsia="en-US"/>
              </w:rPr>
              <w:t>N</w:t>
            </w:r>
            <w:r w:rsidR="00EE5D33">
              <w:rPr>
                <w:rFonts w:ascii="Calibri" w:eastAsia="Lucida Sans Unicode" w:hAnsi="Calibri"/>
                <w:bCs/>
                <w:sz w:val="22"/>
                <w:szCs w:val="22"/>
                <w:lang w:eastAsia="en-US"/>
              </w:rPr>
              <w:t>ÁZEV VEŘEJNÉ ZAKÁZKY</w:t>
            </w:r>
          </w:p>
        </w:tc>
        <w:tc>
          <w:tcPr>
            <w:tcW w:w="5148" w:type="dxa"/>
            <w:tcBorders>
              <w:top w:val="dotted" w:sz="4" w:space="0" w:color="00000A"/>
              <w:left w:val="dotted" w:sz="4" w:space="0" w:color="00000A"/>
              <w:bottom w:val="dotted" w:sz="4" w:space="0" w:color="00000A"/>
              <w:right w:val="dotted" w:sz="4" w:space="0" w:color="00000A"/>
            </w:tcBorders>
            <w:vAlign w:val="center"/>
          </w:tcPr>
          <w:p w14:paraId="25889619" w14:textId="11D62CD9" w:rsidR="008F61DD" w:rsidRPr="00EE1748" w:rsidRDefault="005A7088" w:rsidP="00483E26">
            <w:pPr>
              <w:spacing w:before="60" w:after="60" w:line="220" w:lineRule="exact"/>
              <w:jc w:val="both"/>
              <w:rPr>
                <w:rFonts w:ascii="Calibri" w:hAnsi="Calibri"/>
                <w:b/>
                <w:bCs/>
                <w:iCs/>
                <w:sz w:val="22"/>
                <w:szCs w:val="22"/>
              </w:rPr>
            </w:pPr>
            <w:r w:rsidRPr="00B80065">
              <w:rPr>
                <w:rFonts w:ascii="Calibri" w:hAnsi="Calibri"/>
                <w:b/>
                <w:bCs/>
                <w:iCs/>
                <w:caps/>
                <w:sz w:val="22"/>
                <w:szCs w:val="22"/>
              </w:rPr>
              <w:t>úpravy schodiště a zpevněných ploch před školou</w:t>
            </w:r>
          </w:p>
        </w:tc>
      </w:tr>
      <w:tr w:rsidR="008F61DD" w14:paraId="3C9375E1" w14:textId="77777777" w:rsidTr="00483E26">
        <w:trPr>
          <w:trHeight w:val="609"/>
        </w:trPr>
        <w:tc>
          <w:tcPr>
            <w:tcW w:w="4061"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1E6A3CED" w14:textId="77777777" w:rsidR="008F61DD" w:rsidRDefault="008F61DD" w:rsidP="008F61DD">
            <w:pPr>
              <w:keepNext/>
              <w:widowControl w:val="0"/>
              <w:suppressAutoHyphens/>
              <w:rPr>
                <w:rFonts w:ascii="Calibri" w:eastAsia="Lucida Sans Unicode" w:hAnsi="Calibri"/>
                <w:bCs/>
                <w:sz w:val="22"/>
                <w:szCs w:val="22"/>
                <w:lang w:eastAsia="en-US"/>
              </w:rPr>
            </w:pPr>
            <w:r>
              <w:rPr>
                <w:rFonts w:ascii="Calibri" w:eastAsia="Lucida Sans Unicode" w:hAnsi="Calibri"/>
                <w:bCs/>
                <w:sz w:val="22"/>
                <w:szCs w:val="22"/>
                <w:lang w:eastAsia="en-US"/>
              </w:rPr>
              <w:t>VEŘEJNÁ Z</w:t>
            </w:r>
            <w:r w:rsidR="00EE5D33">
              <w:rPr>
                <w:rFonts w:ascii="Calibri" w:eastAsia="Lucida Sans Unicode" w:hAnsi="Calibri"/>
                <w:bCs/>
                <w:sz w:val="22"/>
                <w:szCs w:val="22"/>
                <w:lang w:eastAsia="en-US"/>
              </w:rPr>
              <w:t>AKÁZKA DLE PŘEDMĚTU</w:t>
            </w:r>
          </w:p>
        </w:tc>
        <w:tc>
          <w:tcPr>
            <w:tcW w:w="5148" w:type="dxa"/>
            <w:tcBorders>
              <w:top w:val="dotted" w:sz="4" w:space="0" w:color="00000A"/>
              <w:left w:val="dotted" w:sz="4" w:space="0" w:color="00000A"/>
              <w:bottom w:val="dotted" w:sz="4" w:space="0" w:color="00000A"/>
              <w:right w:val="dotted" w:sz="4" w:space="0" w:color="00000A"/>
            </w:tcBorders>
            <w:vAlign w:val="center"/>
          </w:tcPr>
          <w:p w14:paraId="6CB0254A" w14:textId="77777777" w:rsidR="008F61DD" w:rsidRDefault="008F61DD" w:rsidP="008F61DD">
            <w:pPr>
              <w:widowControl w:val="0"/>
              <w:suppressAutoHyphens/>
              <w:jc w:val="both"/>
              <w:rPr>
                <w:rFonts w:ascii="Calibri" w:eastAsia="Lucida Sans Unicode" w:hAnsi="Calibri"/>
                <w:b/>
                <w:bCs/>
                <w:sz w:val="22"/>
                <w:szCs w:val="22"/>
              </w:rPr>
            </w:pPr>
            <w:r>
              <w:rPr>
                <w:rFonts w:ascii="Calibri" w:eastAsia="Lucida Sans Unicode" w:hAnsi="Calibri"/>
                <w:b/>
                <w:bCs/>
                <w:sz w:val="22"/>
                <w:szCs w:val="22"/>
              </w:rPr>
              <w:t>VEŘEJNÁ ZAKÁZKA NA STAVEBNÍ PRÁCE</w:t>
            </w:r>
          </w:p>
        </w:tc>
      </w:tr>
      <w:tr w:rsidR="008F61DD" w14:paraId="5811F2C2" w14:textId="77777777" w:rsidTr="00483E26">
        <w:trPr>
          <w:trHeight w:val="609"/>
        </w:trPr>
        <w:tc>
          <w:tcPr>
            <w:tcW w:w="4061"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001E0518" w14:textId="77777777" w:rsidR="008F61DD" w:rsidRDefault="008F61DD" w:rsidP="008F61DD">
            <w:pPr>
              <w:keepNext/>
              <w:widowControl w:val="0"/>
              <w:suppressAutoHyphens/>
              <w:rPr>
                <w:rFonts w:ascii="Calibri" w:eastAsia="Lucida Sans Unicode" w:hAnsi="Calibri"/>
                <w:sz w:val="22"/>
                <w:szCs w:val="22"/>
                <w:lang w:eastAsia="en-US"/>
              </w:rPr>
            </w:pPr>
            <w:r>
              <w:rPr>
                <w:rFonts w:ascii="Calibri" w:eastAsia="Lucida Sans Unicode" w:hAnsi="Calibri"/>
                <w:sz w:val="22"/>
                <w:szCs w:val="22"/>
                <w:lang w:eastAsia="en-US"/>
              </w:rPr>
              <w:t xml:space="preserve">FORMA ZADÁVACÍHO ŘÍZENÍ    </w:t>
            </w:r>
          </w:p>
        </w:tc>
        <w:tc>
          <w:tcPr>
            <w:tcW w:w="5148" w:type="dxa"/>
            <w:tcBorders>
              <w:top w:val="dotted" w:sz="4" w:space="0" w:color="00000A"/>
              <w:left w:val="dotted" w:sz="4" w:space="0" w:color="00000A"/>
              <w:bottom w:val="dotted" w:sz="4" w:space="0" w:color="00000A"/>
              <w:right w:val="dotted" w:sz="4" w:space="0" w:color="00000A"/>
            </w:tcBorders>
            <w:vAlign w:val="center"/>
          </w:tcPr>
          <w:p w14:paraId="1AB620B8" w14:textId="77777777" w:rsidR="008F61DD" w:rsidRDefault="008F61DD" w:rsidP="008F61DD">
            <w:pPr>
              <w:widowControl w:val="0"/>
              <w:suppressAutoHyphens/>
              <w:jc w:val="both"/>
              <w:rPr>
                <w:rFonts w:ascii="Calibri" w:eastAsia="Lucida Sans Unicode" w:hAnsi="Calibri"/>
                <w:b/>
                <w:sz w:val="22"/>
                <w:szCs w:val="22"/>
              </w:rPr>
            </w:pPr>
            <w:r>
              <w:rPr>
                <w:rFonts w:ascii="Calibri" w:eastAsia="Lucida Sans Unicode" w:hAnsi="Calibri"/>
                <w:b/>
                <w:bCs/>
                <w:sz w:val="22"/>
                <w:szCs w:val="22"/>
              </w:rPr>
              <w:t>VEŘEJNÁ ZAKÁZKA MALÉHO ROZSAHU</w:t>
            </w:r>
          </w:p>
        </w:tc>
      </w:tr>
      <w:tr w:rsidR="008F61DD" w14:paraId="105837DF" w14:textId="77777777" w:rsidTr="00483E26">
        <w:trPr>
          <w:trHeight w:val="609"/>
        </w:trPr>
        <w:tc>
          <w:tcPr>
            <w:tcW w:w="4061"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439AE261" w14:textId="77777777" w:rsidR="008F61DD" w:rsidRDefault="008F61DD" w:rsidP="008F61DD">
            <w:pPr>
              <w:keepNext/>
              <w:widowControl w:val="0"/>
              <w:suppressAutoHyphens/>
              <w:rPr>
                <w:rFonts w:ascii="Calibri" w:eastAsia="Lucida Sans Unicode" w:hAnsi="Calibri"/>
                <w:sz w:val="22"/>
                <w:szCs w:val="22"/>
                <w:lang w:eastAsia="en-US"/>
              </w:rPr>
            </w:pPr>
            <w:r>
              <w:rPr>
                <w:rFonts w:ascii="Calibri" w:eastAsia="Lucida Sans Unicode" w:hAnsi="Calibri"/>
                <w:sz w:val="22"/>
                <w:szCs w:val="22"/>
                <w:lang w:eastAsia="en-US"/>
              </w:rPr>
              <w:t xml:space="preserve">MÍSTO PLNĚNÍ VZ  </w:t>
            </w:r>
          </w:p>
        </w:tc>
        <w:tc>
          <w:tcPr>
            <w:tcW w:w="5148" w:type="dxa"/>
            <w:tcBorders>
              <w:top w:val="dotted" w:sz="4" w:space="0" w:color="00000A"/>
              <w:left w:val="dotted" w:sz="4" w:space="0" w:color="00000A"/>
              <w:bottom w:val="dotted" w:sz="4" w:space="0" w:color="00000A"/>
              <w:right w:val="dotted" w:sz="4" w:space="0" w:color="00000A"/>
            </w:tcBorders>
            <w:vAlign w:val="center"/>
          </w:tcPr>
          <w:p w14:paraId="27EB7E47" w14:textId="77777777" w:rsidR="008F61DD" w:rsidRDefault="008F61DD" w:rsidP="008F61DD">
            <w:pPr>
              <w:widowControl w:val="0"/>
              <w:suppressAutoHyphens/>
              <w:jc w:val="both"/>
              <w:rPr>
                <w:rFonts w:ascii="Calibri" w:eastAsia="Lucida Sans Unicode" w:hAnsi="Calibri"/>
                <w:b/>
                <w:sz w:val="22"/>
                <w:szCs w:val="22"/>
              </w:rPr>
            </w:pPr>
            <w:r>
              <w:rPr>
                <w:rFonts w:ascii="Calibri" w:eastAsia="Lucida Sans Unicode" w:hAnsi="Calibri"/>
                <w:b/>
                <w:bCs/>
                <w:sz w:val="22"/>
                <w:szCs w:val="22"/>
              </w:rPr>
              <w:t>VSETÍN, ZLÍNSKÝ KRAJ</w:t>
            </w:r>
          </w:p>
        </w:tc>
      </w:tr>
      <w:tr w:rsidR="008F61DD" w14:paraId="6D75EDED" w14:textId="77777777" w:rsidTr="00483E26">
        <w:trPr>
          <w:trHeight w:val="609"/>
        </w:trPr>
        <w:tc>
          <w:tcPr>
            <w:tcW w:w="4061"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236423D4" w14:textId="77777777" w:rsidR="008F61DD" w:rsidRDefault="008F61DD" w:rsidP="008F61DD">
            <w:pPr>
              <w:keepNext/>
              <w:widowControl w:val="0"/>
              <w:suppressAutoHyphens/>
              <w:rPr>
                <w:rFonts w:ascii="Calibri" w:eastAsia="Lucida Sans Unicode" w:hAnsi="Calibri"/>
                <w:sz w:val="22"/>
                <w:szCs w:val="22"/>
                <w:lang w:eastAsia="en-US"/>
              </w:rPr>
            </w:pPr>
            <w:r>
              <w:rPr>
                <w:rFonts w:ascii="Calibri" w:eastAsia="Lucida Sans Unicode" w:hAnsi="Calibri"/>
                <w:sz w:val="22"/>
                <w:szCs w:val="22"/>
                <w:lang w:eastAsia="en-US"/>
              </w:rPr>
              <w:t>PŘEDPOKLÁDANÁ HODNOTA VZ</w:t>
            </w:r>
          </w:p>
        </w:tc>
        <w:tc>
          <w:tcPr>
            <w:tcW w:w="5148" w:type="dxa"/>
            <w:tcBorders>
              <w:top w:val="dotted" w:sz="4" w:space="0" w:color="00000A"/>
              <w:left w:val="dotted" w:sz="4" w:space="0" w:color="00000A"/>
              <w:bottom w:val="dotted" w:sz="4" w:space="0" w:color="00000A"/>
              <w:right w:val="dotted" w:sz="4" w:space="0" w:color="00000A"/>
            </w:tcBorders>
            <w:vAlign w:val="center"/>
          </w:tcPr>
          <w:p w14:paraId="53BF503C" w14:textId="79AEEA1E" w:rsidR="008F61DD" w:rsidRPr="009C0F58" w:rsidRDefault="003D61DB" w:rsidP="003D61DB">
            <w:pPr>
              <w:widowControl w:val="0"/>
              <w:suppressAutoHyphens/>
              <w:jc w:val="both"/>
              <w:rPr>
                <w:rFonts w:ascii="Calibri" w:eastAsia="Lucida Sans Unicode" w:hAnsi="Calibri"/>
                <w:b/>
                <w:bCs/>
                <w:sz w:val="22"/>
                <w:szCs w:val="22"/>
              </w:rPr>
            </w:pPr>
            <w:r>
              <w:rPr>
                <w:rFonts w:ascii="Calibri" w:eastAsia="Lucida Sans Unicode" w:hAnsi="Calibri" w:cs="Calibri"/>
                <w:b/>
                <w:bCs/>
                <w:sz w:val="22"/>
                <w:szCs w:val="22"/>
              </w:rPr>
              <w:t>1</w:t>
            </w:r>
            <w:r w:rsidR="005A7088">
              <w:rPr>
                <w:rFonts w:ascii="Calibri" w:eastAsia="Lucida Sans Unicode" w:hAnsi="Calibri" w:cs="Calibri"/>
                <w:b/>
                <w:bCs/>
                <w:sz w:val="22"/>
                <w:szCs w:val="22"/>
              </w:rPr>
              <w:t xml:space="preserve"> </w:t>
            </w:r>
            <w:r w:rsidR="00F157D2">
              <w:rPr>
                <w:rFonts w:ascii="Calibri" w:eastAsia="Lucida Sans Unicode" w:hAnsi="Calibri" w:cs="Calibri"/>
                <w:b/>
                <w:bCs/>
                <w:sz w:val="22"/>
                <w:szCs w:val="22"/>
              </w:rPr>
              <w:t>069</w:t>
            </w:r>
            <w:r w:rsidR="005A7088">
              <w:rPr>
                <w:rFonts w:ascii="Calibri" w:eastAsia="Lucida Sans Unicode" w:hAnsi="Calibri" w:cs="Calibri"/>
                <w:b/>
                <w:bCs/>
                <w:sz w:val="22"/>
                <w:szCs w:val="22"/>
              </w:rPr>
              <w:t xml:space="preserve"> 000</w:t>
            </w:r>
            <w:r w:rsidR="00DD3B20">
              <w:rPr>
                <w:rFonts w:ascii="Calibri" w:eastAsia="Lucida Sans Unicode" w:hAnsi="Calibri" w:cs="Calibri"/>
                <w:b/>
                <w:bCs/>
                <w:sz w:val="22"/>
                <w:szCs w:val="22"/>
              </w:rPr>
              <w:t>,00</w:t>
            </w:r>
            <w:r w:rsidR="008F61DD" w:rsidRPr="00E97CCD">
              <w:rPr>
                <w:rFonts w:ascii="Calibri" w:eastAsia="Lucida Sans Unicode" w:hAnsi="Calibri" w:cs="Calibri"/>
                <w:b/>
                <w:bCs/>
                <w:sz w:val="22"/>
                <w:szCs w:val="22"/>
              </w:rPr>
              <w:t xml:space="preserve"> Kč bez DPH</w:t>
            </w:r>
          </w:p>
        </w:tc>
      </w:tr>
      <w:tr w:rsidR="008F61DD" w14:paraId="3ADB2A8F" w14:textId="77777777" w:rsidTr="00483E26">
        <w:trPr>
          <w:trHeight w:val="609"/>
        </w:trPr>
        <w:tc>
          <w:tcPr>
            <w:tcW w:w="4061"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60359F06" w14:textId="77777777" w:rsidR="008F61DD" w:rsidRDefault="008F61DD" w:rsidP="008F61DD">
            <w:pPr>
              <w:keepNext/>
              <w:widowControl w:val="0"/>
              <w:suppressAutoHyphens/>
              <w:rPr>
                <w:rFonts w:ascii="Calibri" w:eastAsia="Lucida Sans Unicode" w:hAnsi="Calibri"/>
                <w:sz w:val="22"/>
                <w:szCs w:val="22"/>
                <w:lang w:eastAsia="en-US"/>
              </w:rPr>
            </w:pPr>
            <w:r>
              <w:rPr>
                <w:rFonts w:ascii="Calibri" w:eastAsia="Lucida Sans Unicode" w:hAnsi="Calibri"/>
                <w:sz w:val="22"/>
                <w:szCs w:val="22"/>
                <w:lang w:eastAsia="en-US"/>
              </w:rPr>
              <w:t>EVIDENČNÍ ČÍSLO VZ</w:t>
            </w:r>
          </w:p>
        </w:tc>
        <w:tc>
          <w:tcPr>
            <w:tcW w:w="5148" w:type="dxa"/>
            <w:tcBorders>
              <w:top w:val="dotted" w:sz="4" w:space="0" w:color="00000A"/>
              <w:left w:val="dotted" w:sz="4" w:space="0" w:color="00000A"/>
              <w:bottom w:val="dotted" w:sz="4" w:space="0" w:color="00000A"/>
              <w:right w:val="dotted" w:sz="4" w:space="0" w:color="00000A"/>
            </w:tcBorders>
            <w:vAlign w:val="center"/>
          </w:tcPr>
          <w:p w14:paraId="042281D3" w14:textId="6A926EAE" w:rsidR="008F61DD" w:rsidRPr="00D50FAA" w:rsidRDefault="004B1101" w:rsidP="004B1101">
            <w:pPr>
              <w:widowControl w:val="0"/>
              <w:suppressAutoHyphens/>
              <w:jc w:val="both"/>
              <w:rPr>
                <w:rFonts w:ascii="Calibri" w:eastAsia="Lucida Sans Unicode" w:hAnsi="Calibri"/>
                <w:b/>
                <w:sz w:val="22"/>
                <w:szCs w:val="22"/>
              </w:rPr>
            </w:pPr>
            <w:r w:rsidRPr="00F157D2">
              <w:rPr>
                <w:rFonts w:ascii="Calibri" w:eastAsia="Lucida Sans Unicode" w:hAnsi="Calibri"/>
                <w:b/>
                <w:sz w:val="22"/>
                <w:szCs w:val="22"/>
              </w:rPr>
              <w:t>ZŠ</w:t>
            </w:r>
            <w:r w:rsidR="00F157D2" w:rsidRPr="00F157D2">
              <w:rPr>
                <w:rFonts w:ascii="Calibri" w:eastAsia="Lucida Sans Unicode" w:hAnsi="Calibri"/>
                <w:b/>
                <w:sz w:val="22"/>
                <w:szCs w:val="22"/>
              </w:rPr>
              <w:t>69</w:t>
            </w:r>
            <w:r w:rsidRPr="00F157D2">
              <w:rPr>
                <w:rFonts w:ascii="Calibri" w:eastAsia="Lucida Sans Unicode" w:hAnsi="Calibri"/>
                <w:b/>
                <w:sz w:val="22"/>
                <w:szCs w:val="22"/>
              </w:rPr>
              <w:t>/202</w:t>
            </w:r>
            <w:r w:rsidR="005A7088" w:rsidRPr="00F157D2">
              <w:rPr>
                <w:rFonts w:ascii="Calibri" w:eastAsia="Lucida Sans Unicode" w:hAnsi="Calibri"/>
                <w:b/>
                <w:sz w:val="22"/>
                <w:szCs w:val="22"/>
              </w:rPr>
              <w:t>4</w:t>
            </w:r>
          </w:p>
        </w:tc>
      </w:tr>
      <w:bookmarkEnd w:id="1"/>
    </w:tbl>
    <w:p w14:paraId="04FC7E8E" w14:textId="77777777" w:rsidR="000525C0" w:rsidRDefault="000525C0" w:rsidP="004211A4">
      <w:pPr>
        <w:pStyle w:val="Nadpis2"/>
        <w:widowControl w:val="0"/>
        <w:rPr>
          <w:rFonts w:ascii="Calibri" w:hAnsi="Calibri" w:cs="Arial"/>
          <w:sz w:val="22"/>
          <w:szCs w:val="22"/>
        </w:rPr>
      </w:pPr>
    </w:p>
    <w:p w14:paraId="658FAF74" w14:textId="77777777" w:rsidR="00AA059A" w:rsidRDefault="00AA059A">
      <w:pPr>
        <w:pStyle w:val="Nadpis2"/>
        <w:jc w:val="center"/>
        <w:rPr>
          <w:rFonts w:ascii="Calibri" w:hAnsi="Calibri" w:cs="Arial"/>
          <w:sz w:val="22"/>
          <w:szCs w:val="22"/>
        </w:rPr>
      </w:pPr>
    </w:p>
    <w:p w14:paraId="544AD2E0" w14:textId="77777777" w:rsidR="000525C0" w:rsidRDefault="000525C0">
      <w:pPr>
        <w:pStyle w:val="Nadpis2"/>
        <w:jc w:val="center"/>
        <w:rPr>
          <w:rFonts w:ascii="Calibri" w:hAnsi="Calibri" w:cs="Arial"/>
          <w:sz w:val="22"/>
          <w:szCs w:val="22"/>
        </w:rPr>
      </w:pPr>
    </w:p>
    <w:p w14:paraId="5588BE21" w14:textId="77777777" w:rsidR="00F74721" w:rsidRDefault="00EC503A">
      <w:pPr>
        <w:pStyle w:val="Nadpis2"/>
        <w:jc w:val="center"/>
        <w:rPr>
          <w:rFonts w:ascii="Calibri" w:hAnsi="Calibri" w:cs="Arial"/>
          <w:sz w:val="22"/>
          <w:szCs w:val="22"/>
        </w:rPr>
      </w:pPr>
      <w:r>
        <w:rPr>
          <w:rFonts w:ascii="Calibri" w:hAnsi="Calibri" w:cs="Arial"/>
          <w:sz w:val="22"/>
          <w:szCs w:val="22"/>
        </w:rPr>
        <w:lastRenderedPageBreak/>
        <w:t>Článek II.</w:t>
      </w:r>
    </w:p>
    <w:p w14:paraId="79F2E142" w14:textId="77777777" w:rsidR="00F74721" w:rsidRDefault="00EC503A">
      <w:pPr>
        <w:pStyle w:val="Nadpis2"/>
        <w:spacing w:after="120"/>
        <w:jc w:val="center"/>
        <w:rPr>
          <w:rFonts w:ascii="Calibri" w:hAnsi="Calibri" w:cs="Arial"/>
          <w:sz w:val="22"/>
          <w:szCs w:val="22"/>
        </w:rPr>
      </w:pPr>
      <w:r>
        <w:rPr>
          <w:rFonts w:ascii="Calibri" w:hAnsi="Calibri" w:cs="Arial"/>
          <w:sz w:val="22"/>
          <w:szCs w:val="22"/>
        </w:rPr>
        <w:t>Předmět smlouvy</w:t>
      </w:r>
    </w:p>
    <w:p w14:paraId="75B8A90B" w14:textId="77D8FA46" w:rsidR="008F61DD" w:rsidRPr="005A7088" w:rsidRDefault="005A7088" w:rsidP="005A7088">
      <w:pPr>
        <w:widowControl w:val="0"/>
        <w:numPr>
          <w:ilvl w:val="0"/>
          <w:numId w:val="35"/>
        </w:numPr>
        <w:suppressAutoHyphens/>
        <w:spacing w:after="120"/>
        <w:ind w:left="284" w:hanging="284"/>
        <w:jc w:val="both"/>
        <w:rPr>
          <w:rFonts w:ascii="Calibri" w:eastAsia="Lucida Sans Unicode" w:hAnsi="Calibri" w:cs="Calibri"/>
          <w:sz w:val="22"/>
          <w:szCs w:val="22"/>
        </w:rPr>
      </w:pPr>
      <w:bookmarkStart w:id="2" w:name="_Hlk29999058"/>
      <w:bookmarkStart w:id="3" w:name="_Hlk30505094"/>
      <w:r w:rsidRPr="00517C54">
        <w:rPr>
          <w:rFonts w:ascii="Calibri" w:eastAsia="Lucida Sans Unicode" w:hAnsi="Calibri" w:cs="Calibri"/>
          <w:sz w:val="22"/>
          <w:szCs w:val="22"/>
        </w:rPr>
        <w:t xml:space="preserve">Předmětem zakázky je </w:t>
      </w:r>
      <w:r w:rsidR="00FB1051">
        <w:rPr>
          <w:rFonts w:ascii="Calibri" w:eastAsia="Lucida Sans Unicode" w:hAnsi="Calibri" w:cs="Calibri"/>
          <w:sz w:val="22"/>
          <w:szCs w:val="22"/>
        </w:rPr>
        <w:t xml:space="preserve">úprava </w:t>
      </w:r>
      <w:r>
        <w:rPr>
          <w:rFonts w:ascii="Calibri" w:eastAsia="Lucida Sans Unicode" w:hAnsi="Calibri" w:cs="Calibri"/>
          <w:sz w:val="22"/>
          <w:szCs w:val="22"/>
        </w:rPr>
        <w:t>schodiště a zpevněných ploch před hlavním vstupem do budovy školy. Úprava spočívá ve výměně žulových schodišťových stupňů, výměně ocelového zábradlí, v sanaci opěrné zdi, úpravě chodníku s venkovními čistícími zónami a instalací stojanů na kola.</w:t>
      </w:r>
      <w:bookmarkEnd w:id="2"/>
      <w:bookmarkEnd w:id="3"/>
    </w:p>
    <w:p w14:paraId="483A05CE" w14:textId="77777777" w:rsidR="00F74721" w:rsidRDefault="00EC503A" w:rsidP="00781EC9">
      <w:pPr>
        <w:widowControl w:val="0"/>
        <w:numPr>
          <w:ilvl w:val="0"/>
          <w:numId w:val="35"/>
        </w:numPr>
        <w:suppressAutoHyphens/>
        <w:spacing w:after="120"/>
        <w:ind w:left="284" w:hanging="284"/>
        <w:jc w:val="both"/>
        <w:rPr>
          <w:rFonts w:asciiTheme="minorHAnsi" w:hAnsiTheme="minorHAnsi" w:cstheme="minorHAnsi"/>
          <w:sz w:val="22"/>
          <w:szCs w:val="22"/>
        </w:rPr>
      </w:pPr>
      <w:r>
        <w:rPr>
          <w:rFonts w:asciiTheme="minorHAnsi" w:hAnsiTheme="minorHAnsi" w:cstheme="minorHAnsi"/>
          <w:sz w:val="22"/>
          <w:szCs w:val="22"/>
        </w:rPr>
        <w:t>Zhotovitel je povinen provést dílo na svůj náklad a své nebezpečí ve smluvené době jako celek</w:t>
      </w:r>
      <w:r w:rsidR="00E012A8">
        <w:rPr>
          <w:rFonts w:asciiTheme="minorHAnsi" w:hAnsiTheme="minorHAnsi" w:cstheme="minorHAnsi"/>
          <w:sz w:val="22"/>
          <w:szCs w:val="22"/>
        </w:rPr>
        <w:t>,</w:t>
      </w:r>
      <w:r>
        <w:rPr>
          <w:rFonts w:asciiTheme="minorHAnsi" w:hAnsiTheme="minorHAnsi" w:cstheme="minorHAnsi"/>
          <w:sz w:val="22"/>
          <w:szCs w:val="22"/>
        </w:rPr>
        <w:t xml:space="preserve"> nebo ve </w:t>
      </w:r>
      <w:r w:rsidRPr="00781EC9">
        <w:rPr>
          <w:rFonts w:ascii="Calibri" w:eastAsia="Lucida Sans Unicode" w:hAnsi="Calibri" w:cs="Calibri"/>
          <w:sz w:val="22"/>
          <w:szCs w:val="22"/>
          <w:lang w:eastAsia="en-US"/>
        </w:rPr>
        <w:t>smluvených</w:t>
      </w:r>
      <w:r>
        <w:rPr>
          <w:rFonts w:asciiTheme="minorHAnsi" w:hAnsiTheme="minorHAnsi" w:cstheme="minorHAnsi"/>
          <w:sz w:val="22"/>
          <w:szCs w:val="22"/>
        </w:rPr>
        <w:t xml:space="preserve"> částech, v souladu:</w:t>
      </w:r>
    </w:p>
    <w:p w14:paraId="74FD7E95" w14:textId="77777777" w:rsidR="00F74721" w:rsidRDefault="00EC503A">
      <w:pPr>
        <w:pStyle w:val="Odstavecseseznamem"/>
        <w:numPr>
          <w:ilvl w:val="0"/>
          <w:numId w:val="24"/>
        </w:numPr>
        <w:jc w:val="both"/>
        <w:rPr>
          <w:rFonts w:asciiTheme="minorHAnsi" w:hAnsiTheme="minorHAnsi" w:cstheme="minorHAnsi"/>
          <w:sz w:val="22"/>
          <w:szCs w:val="22"/>
        </w:rPr>
      </w:pPr>
      <w:r>
        <w:rPr>
          <w:rFonts w:asciiTheme="minorHAnsi" w:hAnsiTheme="minorHAnsi" w:cstheme="minorHAnsi"/>
          <w:sz w:val="22"/>
          <w:szCs w:val="22"/>
        </w:rPr>
        <w:t>se zadávací dokumentací,</w:t>
      </w:r>
    </w:p>
    <w:p w14:paraId="3BEE16A9" w14:textId="77777777" w:rsidR="00F74721" w:rsidRDefault="00EC503A">
      <w:pPr>
        <w:pStyle w:val="Odstavecseseznamem"/>
        <w:numPr>
          <w:ilvl w:val="0"/>
          <w:numId w:val="24"/>
        </w:numPr>
        <w:jc w:val="both"/>
        <w:rPr>
          <w:rFonts w:asciiTheme="minorHAnsi" w:hAnsiTheme="minorHAnsi" w:cstheme="minorHAnsi"/>
          <w:sz w:val="22"/>
          <w:szCs w:val="22"/>
        </w:rPr>
      </w:pPr>
      <w:r>
        <w:rPr>
          <w:rFonts w:asciiTheme="minorHAnsi" w:hAnsiTheme="minorHAnsi" w:cstheme="minorHAnsi"/>
          <w:sz w:val="22"/>
          <w:szCs w:val="22"/>
        </w:rPr>
        <w:t xml:space="preserve">s touto smlouvou o dílo, </w:t>
      </w:r>
    </w:p>
    <w:p w14:paraId="37E8270A" w14:textId="44841FC6" w:rsidR="00E012A8" w:rsidRPr="00A720BB" w:rsidRDefault="00EC503A" w:rsidP="00E012A8">
      <w:pPr>
        <w:pStyle w:val="Odstavecseseznamem"/>
        <w:numPr>
          <w:ilvl w:val="0"/>
          <w:numId w:val="24"/>
        </w:numPr>
        <w:jc w:val="both"/>
        <w:rPr>
          <w:rFonts w:ascii="Calibri" w:eastAsia="Lucida Sans Unicode" w:hAnsi="Calibri" w:cs="Calibri"/>
          <w:bCs/>
          <w:sz w:val="22"/>
          <w:szCs w:val="22"/>
          <w:lang w:eastAsia="en-US"/>
        </w:rPr>
      </w:pPr>
      <w:r>
        <w:rPr>
          <w:rFonts w:asciiTheme="minorHAnsi" w:hAnsiTheme="minorHAnsi" w:cstheme="minorHAnsi"/>
          <w:sz w:val="22"/>
          <w:szCs w:val="22"/>
        </w:rPr>
        <w:t xml:space="preserve">s projektovou </w:t>
      </w:r>
      <w:r w:rsidR="00E012A8">
        <w:rPr>
          <w:rFonts w:asciiTheme="minorHAnsi" w:hAnsiTheme="minorHAnsi" w:cstheme="minorHAnsi"/>
          <w:sz w:val="22"/>
          <w:szCs w:val="22"/>
        </w:rPr>
        <w:t xml:space="preserve">dokumentací – </w:t>
      </w:r>
      <w:r w:rsidR="00F157D2" w:rsidRPr="001F3162">
        <w:rPr>
          <w:rFonts w:ascii="Calibri" w:eastAsia="Lucida Sans Unicode" w:hAnsi="Calibri" w:cs="Calibri"/>
          <w:bCs/>
          <w:sz w:val="22"/>
          <w:szCs w:val="22"/>
        </w:rPr>
        <w:t>Projektová dokumentace pro provádění stavby „</w:t>
      </w:r>
      <w:r w:rsidR="00F157D2" w:rsidRPr="009252B8">
        <w:rPr>
          <w:rFonts w:ascii="Calibri" w:eastAsia="Lucida Sans Unicode" w:hAnsi="Calibri" w:cs="Calibri"/>
          <w:bCs/>
          <w:sz w:val="22"/>
          <w:szCs w:val="22"/>
        </w:rPr>
        <w:t>OPRAVA SCHODIŠTĚ A NAVAZUJÍCÍCH PROSTOR U HLAVNÍHO VSTUPU</w:t>
      </w:r>
      <w:r w:rsidR="00F157D2" w:rsidRPr="001F3162">
        <w:rPr>
          <w:rFonts w:ascii="Calibri" w:eastAsia="Lucida Sans Unicode" w:hAnsi="Calibri" w:cs="Calibri"/>
          <w:bCs/>
          <w:sz w:val="22"/>
          <w:szCs w:val="22"/>
        </w:rPr>
        <w:t>“, vypracovaný projektantem IPR spol. s r.o., Jasenická 1828, Vsetín, zak. č. </w:t>
      </w:r>
      <w:r w:rsidR="00F157D2" w:rsidRPr="009252B8">
        <w:rPr>
          <w:rFonts w:ascii="Calibri" w:eastAsia="Lucida Sans Unicode" w:hAnsi="Calibri" w:cs="Calibri"/>
          <w:bCs/>
          <w:sz w:val="22"/>
          <w:szCs w:val="22"/>
        </w:rPr>
        <w:t xml:space="preserve"> 1436/2024/IPR</w:t>
      </w:r>
      <w:r w:rsidR="00C944AA" w:rsidRPr="00A720BB">
        <w:rPr>
          <w:rFonts w:ascii="Calibri" w:eastAsia="Lucida Sans Unicode" w:hAnsi="Calibri" w:cs="Calibri"/>
          <w:bCs/>
          <w:color w:val="auto"/>
          <w:sz w:val="22"/>
          <w:szCs w:val="22"/>
          <w:lang w:eastAsia="en-US"/>
        </w:rPr>
        <w:t>.</w:t>
      </w:r>
    </w:p>
    <w:p w14:paraId="602E75B6" w14:textId="77777777" w:rsidR="003C6ACE" w:rsidRDefault="00EC503A" w:rsidP="00E012A8">
      <w:pPr>
        <w:pStyle w:val="Odstavecseseznamem"/>
        <w:numPr>
          <w:ilvl w:val="0"/>
          <w:numId w:val="24"/>
        </w:numPr>
        <w:jc w:val="both"/>
        <w:rPr>
          <w:rFonts w:asciiTheme="minorHAnsi" w:hAnsiTheme="minorHAnsi" w:cstheme="minorHAnsi"/>
          <w:sz w:val="22"/>
          <w:szCs w:val="22"/>
        </w:rPr>
      </w:pPr>
      <w:r w:rsidRPr="00A720BB">
        <w:rPr>
          <w:rFonts w:asciiTheme="minorHAnsi" w:hAnsiTheme="minorHAnsi" w:cstheme="minorHAnsi"/>
          <w:sz w:val="22"/>
          <w:szCs w:val="22"/>
        </w:rPr>
        <w:t>a se soup</w:t>
      </w:r>
      <w:r w:rsidR="00877BE0" w:rsidRPr="00A720BB">
        <w:rPr>
          <w:rFonts w:asciiTheme="minorHAnsi" w:hAnsiTheme="minorHAnsi" w:cstheme="minorHAnsi"/>
          <w:sz w:val="22"/>
          <w:szCs w:val="22"/>
        </w:rPr>
        <w:t>isem stavebních prací</w:t>
      </w:r>
      <w:r w:rsidR="00877BE0">
        <w:rPr>
          <w:rFonts w:asciiTheme="minorHAnsi" w:hAnsiTheme="minorHAnsi" w:cstheme="minorHAnsi"/>
          <w:sz w:val="22"/>
          <w:szCs w:val="22"/>
        </w:rPr>
        <w:t xml:space="preserve"> a dodávek a služeb</w:t>
      </w:r>
      <w:r>
        <w:rPr>
          <w:rFonts w:asciiTheme="minorHAnsi" w:hAnsiTheme="minorHAnsi" w:cstheme="minorHAnsi"/>
          <w:sz w:val="22"/>
          <w:szCs w:val="22"/>
        </w:rPr>
        <w:t>, které tvoří nedílnou přílohu této smlouvy.</w:t>
      </w:r>
    </w:p>
    <w:p w14:paraId="7166A11A" w14:textId="77777777" w:rsidR="00F74721" w:rsidRDefault="00EC503A" w:rsidP="003C6ACE">
      <w:pPr>
        <w:pStyle w:val="Odstavecseseznamem"/>
        <w:jc w:val="both"/>
        <w:rPr>
          <w:rFonts w:asciiTheme="minorHAnsi" w:hAnsiTheme="minorHAnsi" w:cstheme="minorHAnsi"/>
          <w:sz w:val="22"/>
          <w:szCs w:val="22"/>
        </w:rPr>
      </w:pPr>
      <w:r>
        <w:rPr>
          <w:rFonts w:asciiTheme="minorHAnsi" w:hAnsiTheme="minorHAnsi" w:cstheme="minorHAnsi"/>
          <w:sz w:val="22"/>
          <w:szCs w:val="22"/>
        </w:rPr>
        <w:t xml:space="preserve"> </w:t>
      </w:r>
    </w:p>
    <w:p w14:paraId="093F686C" w14:textId="77777777" w:rsidR="00F74721" w:rsidRDefault="00EC503A" w:rsidP="00781EC9">
      <w:pPr>
        <w:widowControl w:val="0"/>
        <w:numPr>
          <w:ilvl w:val="0"/>
          <w:numId w:val="35"/>
        </w:numPr>
        <w:suppressAutoHyphens/>
        <w:spacing w:after="120"/>
        <w:ind w:left="284" w:hanging="284"/>
        <w:jc w:val="both"/>
        <w:rPr>
          <w:rFonts w:ascii="Calibri" w:hAnsi="Calibri" w:cs="Arial"/>
          <w:sz w:val="22"/>
          <w:szCs w:val="22"/>
        </w:rPr>
      </w:pPr>
      <w:r>
        <w:rPr>
          <w:rFonts w:ascii="Calibri" w:hAnsi="Calibri" w:cs="Arial"/>
          <w:sz w:val="22"/>
          <w:szCs w:val="22"/>
        </w:rPr>
        <w:t>Objednatel se zavazuje, že dokončené dílo převezme a zaplatí za jeho zhotovení dohodnutou cenu.</w:t>
      </w:r>
    </w:p>
    <w:p w14:paraId="6095A204" w14:textId="77777777" w:rsidR="00F74721" w:rsidRDefault="00EC503A" w:rsidP="00781EC9">
      <w:pPr>
        <w:widowControl w:val="0"/>
        <w:numPr>
          <w:ilvl w:val="0"/>
          <w:numId w:val="35"/>
        </w:numPr>
        <w:suppressAutoHyphens/>
        <w:spacing w:after="120"/>
        <w:ind w:left="284" w:hanging="284"/>
        <w:jc w:val="both"/>
        <w:rPr>
          <w:rFonts w:ascii="Calibri" w:hAnsi="Calibri" w:cs="Arial"/>
          <w:sz w:val="22"/>
          <w:szCs w:val="22"/>
        </w:rPr>
      </w:pPr>
      <w:r>
        <w:rPr>
          <w:rFonts w:ascii="Calibri" w:hAnsi="Calibri" w:cs="Arial"/>
          <w:sz w:val="22"/>
          <w:szCs w:val="22"/>
        </w:rPr>
        <w:t xml:space="preserve">Zhotovením stavby se rozumí úplné, funkční a bezvadné provedení všech stavebních a montážních prací a konstrukcí, včetně dodávek potřebných materiálů a zařízení nezbytných pro řádné dokončení díla, jakož i provedení všech činností souvisejících s dodávkou stavebních prací, </w:t>
      </w:r>
      <w:r w:rsidR="00E012A8">
        <w:rPr>
          <w:rFonts w:ascii="Calibri" w:hAnsi="Calibri" w:cs="Arial"/>
          <w:sz w:val="22"/>
          <w:szCs w:val="22"/>
        </w:rPr>
        <w:t>a</w:t>
      </w:r>
      <w:r w:rsidR="00215D79">
        <w:rPr>
          <w:rFonts w:ascii="Calibri" w:hAnsi="Calibri" w:cs="Arial"/>
          <w:sz w:val="22"/>
          <w:szCs w:val="22"/>
        </w:rPr>
        <w:t> </w:t>
      </w:r>
      <w:r>
        <w:rPr>
          <w:rFonts w:ascii="Calibri" w:hAnsi="Calibri" w:cs="Arial"/>
          <w:sz w:val="22"/>
          <w:szCs w:val="22"/>
        </w:rPr>
        <w:t>konstrukcí</w:t>
      </w:r>
      <w:r w:rsidR="00E012A8">
        <w:rPr>
          <w:rFonts w:ascii="Calibri" w:hAnsi="Calibri" w:cs="Arial"/>
          <w:sz w:val="22"/>
          <w:szCs w:val="22"/>
        </w:rPr>
        <w:t>,</w:t>
      </w:r>
      <w:r>
        <w:rPr>
          <w:rFonts w:ascii="Calibri" w:hAnsi="Calibri" w:cs="Arial"/>
          <w:sz w:val="22"/>
          <w:szCs w:val="22"/>
        </w:rPr>
        <w:t xml:space="preserve"> jejichž provedení je pro řádné dokončení díla nezbytné, zejména pak:</w:t>
      </w:r>
    </w:p>
    <w:p w14:paraId="677568CA"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zajištění všech nezbytných průzkumů nutných pro řádné provádění a dokončení díla v</w:t>
      </w:r>
      <w:r w:rsidR="00215D79">
        <w:rPr>
          <w:rFonts w:ascii="Calibri" w:hAnsi="Calibri" w:cs="Arial"/>
          <w:sz w:val="22"/>
          <w:szCs w:val="22"/>
        </w:rPr>
        <w:t> </w:t>
      </w:r>
      <w:r w:rsidRPr="00CC6F4D">
        <w:rPr>
          <w:rFonts w:ascii="Calibri" w:hAnsi="Calibri" w:cs="Arial"/>
          <w:sz w:val="22"/>
          <w:szCs w:val="22"/>
        </w:rPr>
        <w:t xml:space="preserve">návaznosti na výsledky průzkumů předložených objednatelem,  </w:t>
      </w:r>
    </w:p>
    <w:p w14:paraId="1E41F875"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zajištění a provedení všech opatření organizačního a stavebně technologického charakteru k řádnému provedení díla,</w:t>
      </w:r>
    </w:p>
    <w:p w14:paraId="63E569A2"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veškeré práce, dodávky a služby související s bezpečnostními opatřeními na ochranu osob a</w:t>
      </w:r>
      <w:r w:rsidR="00215D79">
        <w:rPr>
          <w:rFonts w:ascii="Calibri" w:hAnsi="Calibri" w:cs="Arial"/>
          <w:sz w:val="22"/>
          <w:szCs w:val="22"/>
        </w:rPr>
        <w:t> </w:t>
      </w:r>
      <w:r w:rsidRPr="00CC6F4D">
        <w:rPr>
          <w:rFonts w:ascii="Calibri" w:hAnsi="Calibri" w:cs="Arial"/>
          <w:sz w:val="22"/>
          <w:szCs w:val="22"/>
        </w:rPr>
        <w:t>majetku</w:t>
      </w:r>
      <w:r w:rsidR="00E012A8">
        <w:rPr>
          <w:rFonts w:ascii="Calibri" w:hAnsi="Calibri" w:cs="Arial"/>
          <w:sz w:val="22"/>
          <w:szCs w:val="22"/>
        </w:rPr>
        <w:t>,</w:t>
      </w:r>
    </w:p>
    <w:p w14:paraId="7312507A"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provedení opatření k dočasné ochraně konstrukcí a staveb, opatření k ochraně a zabezpečení</w:t>
      </w:r>
      <w:r w:rsidR="00E012A8">
        <w:rPr>
          <w:rFonts w:ascii="Calibri" w:hAnsi="Calibri" w:cs="Arial"/>
          <w:sz w:val="22"/>
          <w:szCs w:val="22"/>
        </w:rPr>
        <w:t xml:space="preserve"> povrchů podlah,</w:t>
      </w:r>
      <w:r w:rsidRPr="00CC6F4D">
        <w:rPr>
          <w:rFonts w:ascii="Calibri" w:hAnsi="Calibri" w:cs="Arial"/>
          <w:sz w:val="22"/>
          <w:szCs w:val="22"/>
        </w:rPr>
        <w:t xml:space="preserve"> strojů a materiálů na staveništi,</w:t>
      </w:r>
    </w:p>
    <w:p w14:paraId="20A6565A"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zpracování dílenské a výrobní dokumentace potřebné pro provedení stavby,</w:t>
      </w:r>
    </w:p>
    <w:p w14:paraId="284B8241"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 xml:space="preserve">řádné označení staveniště, řádné zabezpečení staveniště proti vniknutí nepovolaných osob, včetně přiměřené ostrahy stavby a staveniště, zajištění bezpečnosti práce a ochrany životního prostředí, </w:t>
      </w:r>
    </w:p>
    <w:p w14:paraId="73D0BCFE"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zajištění a provedení všech předepsaných či dohodnutých zkoušek a revizí vztahujících se</w:t>
      </w:r>
      <w:r w:rsidR="00215D79">
        <w:rPr>
          <w:rFonts w:ascii="Calibri" w:hAnsi="Calibri" w:cs="Arial"/>
          <w:sz w:val="22"/>
          <w:szCs w:val="22"/>
        </w:rPr>
        <w:t> </w:t>
      </w:r>
      <w:r w:rsidRPr="00CC6F4D">
        <w:rPr>
          <w:rFonts w:ascii="Calibri" w:hAnsi="Calibri" w:cs="Arial"/>
          <w:sz w:val="22"/>
          <w:szCs w:val="22"/>
        </w:rPr>
        <w:t>k prováděnému dílu včetně pořízení protokolů,</w:t>
      </w:r>
    </w:p>
    <w:p w14:paraId="29EF641F"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 xml:space="preserve">zajištění atestů a dokladů o požadovaných vlastnostech výrobků (prohlášení o </w:t>
      </w:r>
      <w:r w:rsidRPr="00CC6F4D">
        <w:rPr>
          <w:rFonts w:ascii="Calibri" w:hAnsi="Calibri" w:cs="Arial"/>
          <w:sz w:val="22"/>
          <w:szCs w:val="22"/>
        </w:rPr>
        <w:tab/>
        <w:t>shodě),</w:t>
      </w:r>
    </w:p>
    <w:p w14:paraId="5FE0B8E0"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zřízení a odstranění zařízení staveniště včetně zajištění napojení na inženýrské sítě a odběr médií,</w:t>
      </w:r>
    </w:p>
    <w:p w14:paraId="4B214B61"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odvoz, uložení a likvidace odpadů, jejichž původcem je zhotovitel, v souladu s příslušnými právními předpisy,</w:t>
      </w:r>
    </w:p>
    <w:p w14:paraId="5755B88E"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koordinační a kompletační činnost celé stavby,</w:t>
      </w:r>
    </w:p>
    <w:p w14:paraId="0E960425"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provádění denního úklidu staveniště, průběžné odstraňování znečištění komunikací či škod na</w:t>
      </w:r>
      <w:r w:rsidR="00215D79">
        <w:rPr>
          <w:rFonts w:ascii="Calibri" w:hAnsi="Calibri" w:cs="Arial"/>
          <w:sz w:val="22"/>
          <w:szCs w:val="22"/>
        </w:rPr>
        <w:t> </w:t>
      </w:r>
      <w:r w:rsidRPr="00CC6F4D">
        <w:rPr>
          <w:rFonts w:ascii="Calibri" w:hAnsi="Calibri" w:cs="Arial"/>
          <w:sz w:val="22"/>
          <w:szCs w:val="22"/>
        </w:rPr>
        <w:t>nich,</w:t>
      </w:r>
    </w:p>
    <w:p w14:paraId="2C29A9C7" w14:textId="77777777" w:rsidR="00F74721" w:rsidRPr="00CC6F4D" w:rsidRDefault="00EC503A">
      <w:pPr>
        <w:pStyle w:val="Odstavecseseznamem"/>
        <w:numPr>
          <w:ilvl w:val="0"/>
          <w:numId w:val="26"/>
        </w:numPr>
        <w:jc w:val="both"/>
      </w:pPr>
      <w:r w:rsidRPr="00CC6F4D">
        <w:rPr>
          <w:rFonts w:ascii="Calibri" w:hAnsi="Calibri" w:cs="Arial"/>
          <w:sz w:val="22"/>
          <w:szCs w:val="22"/>
        </w:rPr>
        <w:t>úhrada všech spotřebovaných médií,</w:t>
      </w:r>
    </w:p>
    <w:p w14:paraId="556302D2" w14:textId="77777777" w:rsidR="00E012A8" w:rsidRPr="00E012A8" w:rsidRDefault="00EC503A" w:rsidP="00E012A8">
      <w:pPr>
        <w:pStyle w:val="Odstavecseseznamem"/>
        <w:numPr>
          <w:ilvl w:val="0"/>
          <w:numId w:val="26"/>
        </w:numPr>
        <w:tabs>
          <w:tab w:val="left" w:pos="709"/>
        </w:tabs>
        <w:ind w:left="709" w:hanging="349"/>
        <w:jc w:val="both"/>
        <w:rPr>
          <w:rFonts w:ascii="Calibri" w:hAnsi="Calibri" w:cs="Arial"/>
          <w:sz w:val="22"/>
          <w:szCs w:val="22"/>
        </w:rPr>
      </w:pPr>
      <w:r w:rsidRPr="00CC6F4D">
        <w:rPr>
          <w:rFonts w:ascii="Calibri" w:hAnsi="Calibri" w:cs="Arial"/>
          <w:sz w:val="22"/>
          <w:szCs w:val="22"/>
        </w:rPr>
        <w:t xml:space="preserve">zhotovitel je povinen zabezpečit ve svých poddodavatelských smlouvách splnění povinností vyplývajících zhotoviteli ze smlouvy o </w:t>
      </w:r>
      <w:r w:rsidR="00E012A8" w:rsidRPr="00CC6F4D">
        <w:rPr>
          <w:rFonts w:ascii="Calibri" w:hAnsi="Calibri" w:cs="Arial"/>
          <w:sz w:val="22"/>
          <w:szCs w:val="22"/>
        </w:rPr>
        <w:t>dílo,</w:t>
      </w:r>
      <w:r w:rsidRPr="00CC6F4D">
        <w:rPr>
          <w:rFonts w:ascii="Calibri" w:hAnsi="Calibri" w:cs="Arial"/>
          <w:sz w:val="22"/>
          <w:szCs w:val="22"/>
        </w:rPr>
        <w:t xml:space="preserve"> a to přiměřeně k povaze a rozsahu poddodávky</w:t>
      </w:r>
      <w:r w:rsidRPr="00E012A8">
        <w:rPr>
          <w:rFonts w:ascii="Calibri" w:hAnsi="Calibri" w:cs="Arial"/>
          <w:color w:val="auto"/>
          <w:sz w:val="22"/>
          <w:szCs w:val="22"/>
        </w:rPr>
        <w:t xml:space="preserve">. </w:t>
      </w:r>
    </w:p>
    <w:p w14:paraId="52700FB9" w14:textId="77777777" w:rsidR="00F74721" w:rsidRPr="00E012A8" w:rsidRDefault="00EC503A" w:rsidP="00E012A8">
      <w:pPr>
        <w:pStyle w:val="Odstavecseseznamem"/>
        <w:tabs>
          <w:tab w:val="left" w:pos="709"/>
        </w:tabs>
        <w:ind w:left="709"/>
        <w:jc w:val="both"/>
        <w:rPr>
          <w:rFonts w:ascii="Calibri" w:hAnsi="Calibri" w:cs="Arial"/>
          <w:sz w:val="22"/>
          <w:szCs w:val="22"/>
        </w:rPr>
      </w:pPr>
      <w:r w:rsidRPr="00E012A8">
        <w:rPr>
          <w:rFonts w:ascii="Calibri" w:hAnsi="Calibri" w:cs="Arial"/>
          <w:color w:val="auto"/>
          <w:sz w:val="22"/>
          <w:szCs w:val="22"/>
        </w:rPr>
        <w:t xml:space="preserve">  </w:t>
      </w:r>
    </w:p>
    <w:p w14:paraId="30181974" w14:textId="77777777" w:rsidR="00F74721" w:rsidRDefault="00EC503A" w:rsidP="00781EC9">
      <w:pPr>
        <w:widowControl w:val="0"/>
        <w:numPr>
          <w:ilvl w:val="0"/>
          <w:numId w:val="35"/>
        </w:numPr>
        <w:suppressAutoHyphens/>
        <w:spacing w:after="120"/>
        <w:ind w:left="284" w:hanging="284"/>
        <w:jc w:val="both"/>
        <w:rPr>
          <w:rFonts w:ascii="Calibri" w:hAnsi="Calibri" w:cs="Arial"/>
          <w:sz w:val="22"/>
          <w:szCs w:val="22"/>
        </w:rPr>
      </w:pPr>
      <w:r>
        <w:rPr>
          <w:rFonts w:ascii="Calibri" w:hAnsi="Calibri" w:cs="Arial"/>
          <w:sz w:val="22"/>
          <w:szCs w:val="22"/>
        </w:rPr>
        <w:t>Zhotovitel potvrzuje, že se v plném rozsahu seznámil s rozsahem díla, že jsou mu známy veškeré technické, kvalitativní a jiné podmínky nezbytné k realizaci díla</w:t>
      </w:r>
      <w:r w:rsidR="003C6ACE">
        <w:rPr>
          <w:rFonts w:ascii="Calibri" w:hAnsi="Calibri" w:cs="Arial"/>
          <w:sz w:val="22"/>
          <w:szCs w:val="22"/>
        </w:rPr>
        <w:t>,</w:t>
      </w:r>
      <w:r>
        <w:rPr>
          <w:rFonts w:ascii="Calibri" w:hAnsi="Calibri" w:cs="Arial"/>
          <w:sz w:val="22"/>
          <w:szCs w:val="22"/>
        </w:rPr>
        <w:t xml:space="preserve"> a že disponuje takovými odbornými znalostmi a kapacitami, které jsou k včasnému a řádnému provedení díla nezbytné. </w:t>
      </w:r>
    </w:p>
    <w:p w14:paraId="6D77DE59" w14:textId="77777777" w:rsidR="00F74721" w:rsidRDefault="00EC503A">
      <w:pPr>
        <w:pStyle w:val="Nadpis2"/>
        <w:jc w:val="center"/>
        <w:rPr>
          <w:rFonts w:ascii="Calibri" w:hAnsi="Calibri" w:cs="Arial"/>
          <w:sz w:val="22"/>
          <w:szCs w:val="22"/>
        </w:rPr>
      </w:pPr>
      <w:r>
        <w:rPr>
          <w:rFonts w:ascii="Calibri" w:hAnsi="Calibri" w:cs="Arial"/>
          <w:sz w:val="22"/>
          <w:szCs w:val="22"/>
        </w:rPr>
        <w:t>Článek III.</w:t>
      </w:r>
    </w:p>
    <w:p w14:paraId="2A99F711" w14:textId="77777777" w:rsidR="00F74721" w:rsidRDefault="00EC503A">
      <w:pPr>
        <w:pStyle w:val="Nadpis2"/>
        <w:jc w:val="center"/>
        <w:rPr>
          <w:rFonts w:ascii="Calibri" w:hAnsi="Calibri" w:cs="Arial"/>
          <w:sz w:val="22"/>
          <w:szCs w:val="22"/>
        </w:rPr>
      </w:pPr>
      <w:r>
        <w:rPr>
          <w:rFonts w:ascii="Calibri" w:hAnsi="Calibri" w:cs="Arial"/>
          <w:sz w:val="22"/>
          <w:szCs w:val="22"/>
        </w:rPr>
        <w:lastRenderedPageBreak/>
        <w:t>Doba plnění a předání staveniště </w:t>
      </w:r>
    </w:p>
    <w:p w14:paraId="6FA80F08"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Zhotovitel splní povinnost provést dílo jeho řádným dokončením, bez vad a nedodělků, a</w:t>
      </w:r>
      <w:r w:rsidR="00B12AAD">
        <w:rPr>
          <w:rFonts w:ascii="Calibri" w:hAnsi="Calibri" w:cs="Arial"/>
          <w:sz w:val="22"/>
          <w:szCs w:val="22"/>
        </w:rPr>
        <w:t> </w:t>
      </w:r>
      <w:r>
        <w:rPr>
          <w:rFonts w:ascii="Calibri" w:hAnsi="Calibri" w:cs="Arial"/>
          <w:sz w:val="22"/>
          <w:szCs w:val="22"/>
        </w:rPr>
        <w:t>předáním objednateli. Splněním dodávky stavby se rozumí úplné dokončení díla včetně úpravy</w:t>
      </w:r>
      <w:r w:rsidR="003C6ACE">
        <w:rPr>
          <w:rFonts w:ascii="Calibri" w:hAnsi="Calibri" w:cs="Arial"/>
          <w:sz w:val="22"/>
          <w:szCs w:val="22"/>
        </w:rPr>
        <w:t xml:space="preserve"> povrchů a ploch</w:t>
      </w:r>
      <w:r>
        <w:rPr>
          <w:rFonts w:ascii="Calibri" w:hAnsi="Calibri" w:cs="Arial"/>
          <w:sz w:val="22"/>
          <w:szCs w:val="22"/>
        </w:rPr>
        <w:t xml:space="preserve"> dotčených stavbou do původního stavu a podepsáním posledního zápisu o</w:t>
      </w:r>
      <w:r w:rsidR="00B12AAD">
        <w:rPr>
          <w:rFonts w:ascii="Calibri" w:hAnsi="Calibri" w:cs="Arial"/>
          <w:sz w:val="22"/>
          <w:szCs w:val="22"/>
        </w:rPr>
        <w:t> </w:t>
      </w:r>
      <w:r>
        <w:rPr>
          <w:rFonts w:ascii="Calibri" w:hAnsi="Calibri" w:cs="Arial"/>
          <w:sz w:val="22"/>
          <w:szCs w:val="22"/>
        </w:rPr>
        <w:t>předání a převzetí díla, předáním dokladů o předepsaných zkouškách a revizích.</w:t>
      </w:r>
    </w:p>
    <w:p w14:paraId="1D55872A" w14:textId="77777777" w:rsidR="00F74721" w:rsidRPr="00C944AA" w:rsidRDefault="00EC503A" w:rsidP="00CC6F4D">
      <w:pPr>
        <w:pStyle w:val="Odstavecseseznamem"/>
        <w:numPr>
          <w:ilvl w:val="0"/>
          <w:numId w:val="17"/>
        </w:numPr>
        <w:spacing w:after="120"/>
        <w:ind w:left="425" w:hanging="425"/>
        <w:contextualSpacing w:val="0"/>
        <w:jc w:val="both"/>
        <w:rPr>
          <w:rFonts w:ascii="Calibri" w:hAnsi="Calibri" w:cs="Arial"/>
          <w:color w:val="auto"/>
          <w:sz w:val="22"/>
          <w:szCs w:val="22"/>
        </w:rPr>
      </w:pPr>
      <w:r w:rsidRPr="00C944AA">
        <w:rPr>
          <w:rFonts w:ascii="Calibri" w:hAnsi="Calibri" w:cs="Arial"/>
          <w:color w:val="auto"/>
          <w:sz w:val="22"/>
          <w:szCs w:val="22"/>
        </w:rPr>
        <w:t xml:space="preserve">Zhotovitel se zavazuje provést dílo </w:t>
      </w:r>
      <w:r w:rsidR="0024765B" w:rsidRPr="00C944AA">
        <w:rPr>
          <w:rFonts w:ascii="Calibri" w:hAnsi="Calibri" w:cs="Arial"/>
          <w:color w:val="auto"/>
          <w:sz w:val="22"/>
          <w:szCs w:val="22"/>
        </w:rPr>
        <w:t xml:space="preserve">v </w:t>
      </w:r>
      <w:r w:rsidRPr="00C944AA">
        <w:rPr>
          <w:rFonts w:ascii="Calibri" w:hAnsi="Calibri" w:cs="Arial"/>
          <w:color w:val="auto"/>
          <w:sz w:val="22"/>
          <w:szCs w:val="22"/>
        </w:rPr>
        <w:t>následujících termínech:</w:t>
      </w:r>
    </w:p>
    <w:p w14:paraId="752F2767" w14:textId="5F8846A8" w:rsidR="00E012A8" w:rsidRPr="00C944AA" w:rsidRDefault="00EC503A" w:rsidP="00CC6F4D">
      <w:pPr>
        <w:pStyle w:val="Odstavecseseznamem"/>
        <w:numPr>
          <w:ilvl w:val="0"/>
          <w:numId w:val="21"/>
        </w:numPr>
        <w:tabs>
          <w:tab w:val="left" w:pos="4962"/>
        </w:tabs>
        <w:spacing w:after="120"/>
        <w:contextualSpacing w:val="0"/>
        <w:jc w:val="both"/>
        <w:rPr>
          <w:rFonts w:ascii="Calibri" w:hAnsi="Calibri" w:cs="Arial"/>
          <w:color w:val="auto"/>
          <w:sz w:val="22"/>
          <w:szCs w:val="22"/>
        </w:rPr>
      </w:pPr>
      <w:r w:rsidRPr="00C944AA">
        <w:rPr>
          <w:rFonts w:ascii="Calibri" w:hAnsi="Calibri" w:cs="Arial"/>
          <w:color w:val="auto"/>
          <w:sz w:val="22"/>
          <w:szCs w:val="22"/>
        </w:rPr>
        <w:t xml:space="preserve">Termín </w:t>
      </w:r>
      <w:r w:rsidR="00E012A8" w:rsidRPr="00C944AA">
        <w:rPr>
          <w:rFonts w:ascii="Calibri" w:hAnsi="Calibri" w:cs="Arial"/>
          <w:color w:val="auto"/>
          <w:sz w:val="22"/>
          <w:szCs w:val="22"/>
        </w:rPr>
        <w:t>předání staveniště:</w:t>
      </w:r>
      <w:r w:rsidR="00E012A8" w:rsidRPr="00C944AA">
        <w:rPr>
          <w:rFonts w:ascii="Calibri" w:hAnsi="Calibri" w:cs="Arial"/>
          <w:color w:val="auto"/>
          <w:sz w:val="22"/>
          <w:szCs w:val="22"/>
        </w:rPr>
        <w:tab/>
        <w:t>0</w:t>
      </w:r>
      <w:r w:rsidR="00160A61" w:rsidRPr="00C944AA">
        <w:rPr>
          <w:rFonts w:ascii="Calibri" w:hAnsi="Calibri" w:cs="Arial"/>
          <w:color w:val="auto"/>
          <w:sz w:val="22"/>
          <w:szCs w:val="22"/>
        </w:rPr>
        <w:t>1</w:t>
      </w:r>
      <w:r w:rsidR="00E012A8" w:rsidRPr="00C944AA">
        <w:rPr>
          <w:rFonts w:ascii="Calibri" w:hAnsi="Calibri" w:cs="Arial"/>
          <w:color w:val="auto"/>
          <w:sz w:val="22"/>
          <w:szCs w:val="22"/>
        </w:rPr>
        <w:t>.</w:t>
      </w:r>
      <w:r w:rsidR="00C83FB2" w:rsidRPr="00C944AA">
        <w:rPr>
          <w:rFonts w:ascii="Calibri" w:hAnsi="Calibri" w:cs="Arial"/>
          <w:color w:val="auto"/>
          <w:sz w:val="22"/>
          <w:szCs w:val="22"/>
        </w:rPr>
        <w:t xml:space="preserve"> </w:t>
      </w:r>
      <w:r w:rsidR="00E012A8" w:rsidRPr="00C944AA">
        <w:rPr>
          <w:rFonts w:ascii="Calibri" w:hAnsi="Calibri" w:cs="Arial"/>
          <w:color w:val="auto"/>
          <w:sz w:val="22"/>
          <w:szCs w:val="22"/>
        </w:rPr>
        <w:t>07.</w:t>
      </w:r>
      <w:r w:rsidR="00C83FB2" w:rsidRPr="00C944AA">
        <w:rPr>
          <w:rFonts w:ascii="Calibri" w:hAnsi="Calibri" w:cs="Arial"/>
          <w:color w:val="auto"/>
          <w:sz w:val="22"/>
          <w:szCs w:val="22"/>
        </w:rPr>
        <w:t xml:space="preserve"> </w:t>
      </w:r>
      <w:r w:rsidR="00E012A8" w:rsidRPr="00C944AA">
        <w:rPr>
          <w:rFonts w:ascii="Calibri" w:hAnsi="Calibri" w:cs="Arial"/>
          <w:color w:val="auto"/>
          <w:sz w:val="22"/>
          <w:szCs w:val="22"/>
        </w:rPr>
        <w:t>202</w:t>
      </w:r>
      <w:r w:rsidR="005A7088">
        <w:rPr>
          <w:rFonts w:ascii="Calibri" w:hAnsi="Calibri" w:cs="Arial"/>
          <w:color w:val="auto"/>
          <w:sz w:val="22"/>
          <w:szCs w:val="22"/>
        </w:rPr>
        <w:t>4</w:t>
      </w:r>
    </w:p>
    <w:p w14:paraId="2D078FC2" w14:textId="77442183" w:rsidR="00F74721" w:rsidRPr="00C944AA" w:rsidRDefault="00E012A8" w:rsidP="00CC6F4D">
      <w:pPr>
        <w:pStyle w:val="Odstavecseseznamem"/>
        <w:numPr>
          <w:ilvl w:val="0"/>
          <w:numId w:val="21"/>
        </w:numPr>
        <w:tabs>
          <w:tab w:val="left" w:pos="4962"/>
        </w:tabs>
        <w:spacing w:after="120"/>
        <w:contextualSpacing w:val="0"/>
        <w:jc w:val="both"/>
        <w:rPr>
          <w:rFonts w:ascii="Calibri" w:hAnsi="Calibri" w:cs="Arial"/>
          <w:color w:val="auto"/>
          <w:sz w:val="22"/>
          <w:szCs w:val="22"/>
        </w:rPr>
      </w:pPr>
      <w:r w:rsidRPr="00C944AA">
        <w:rPr>
          <w:rFonts w:ascii="Calibri" w:hAnsi="Calibri" w:cs="Arial"/>
          <w:color w:val="auto"/>
          <w:sz w:val="22"/>
          <w:szCs w:val="22"/>
        </w:rPr>
        <w:t xml:space="preserve">Termín </w:t>
      </w:r>
      <w:r w:rsidR="00EC503A" w:rsidRPr="00C944AA">
        <w:rPr>
          <w:rFonts w:ascii="Calibri" w:hAnsi="Calibri" w:cs="Arial"/>
          <w:color w:val="auto"/>
          <w:sz w:val="22"/>
          <w:szCs w:val="22"/>
        </w:rPr>
        <w:t>zahájení stavebních prací:</w:t>
      </w:r>
      <w:r w:rsidR="00EC503A" w:rsidRPr="00C944AA">
        <w:rPr>
          <w:rFonts w:ascii="Calibri" w:hAnsi="Calibri" w:cs="Arial"/>
          <w:color w:val="auto"/>
          <w:sz w:val="22"/>
          <w:szCs w:val="22"/>
        </w:rPr>
        <w:tab/>
      </w:r>
      <w:r w:rsidR="001968BE" w:rsidRPr="00C944AA">
        <w:rPr>
          <w:rFonts w:ascii="Calibri" w:hAnsi="Calibri" w:cs="Arial"/>
          <w:color w:val="auto"/>
          <w:sz w:val="22"/>
          <w:szCs w:val="22"/>
        </w:rPr>
        <w:t>0</w:t>
      </w:r>
      <w:r w:rsidR="00160A61" w:rsidRPr="00C944AA">
        <w:rPr>
          <w:rFonts w:ascii="Calibri" w:hAnsi="Calibri" w:cs="Arial"/>
          <w:color w:val="auto"/>
          <w:sz w:val="22"/>
          <w:szCs w:val="22"/>
        </w:rPr>
        <w:t>1</w:t>
      </w:r>
      <w:r w:rsidR="0072033F" w:rsidRPr="00C944AA">
        <w:rPr>
          <w:rFonts w:ascii="Calibri" w:hAnsi="Calibri" w:cs="Arial"/>
          <w:color w:val="auto"/>
          <w:sz w:val="22"/>
          <w:szCs w:val="22"/>
        </w:rPr>
        <w:t>. 07. 20</w:t>
      </w:r>
      <w:r w:rsidRPr="00C944AA">
        <w:rPr>
          <w:rFonts w:ascii="Calibri" w:hAnsi="Calibri" w:cs="Arial"/>
          <w:color w:val="auto"/>
          <w:sz w:val="22"/>
          <w:szCs w:val="22"/>
        </w:rPr>
        <w:t>2</w:t>
      </w:r>
      <w:r w:rsidR="005A7088">
        <w:rPr>
          <w:rFonts w:ascii="Calibri" w:hAnsi="Calibri" w:cs="Arial"/>
          <w:color w:val="auto"/>
          <w:sz w:val="22"/>
          <w:szCs w:val="22"/>
        </w:rPr>
        <w:t>4</w:t>
      </w:r>
    </w:p>
    <w:p w14:paraId="1622CA57" w14:textId="272EBBB0" w:rsidR="00E80430" w:rsidRPr="007B096A" w:rsidRDefault="00EC503A" w:rsidP="00E80430">
      <w:pPr>
        <w:pStyle w:val="Odstavecseseznamem"/>
        <w:numPr>
          <w:ilvl w:val="0"/>
          <w:numId w:val="21"/>
        </w:numPr>
        <w:tabs>
          <w:tab w:val="left" w:pos="4962"/>
        </w:tabs>
        <w:spacing w:after="120"/>
        <w:contextualSpacing w:val="0"/>
        <w:jc w:val="both"/>
        <w:rPr>
          <w:rFonts w:ascii="Calibri" w:hAnsi="Calibri" w:cs="Arial"/>
          <w:color w:val="auto"/>
          <w:sz w:val="22"/>
          <w:szCs w:val="22"/>
        </w:rPr>
      </w:pPr>
      <w:r w:rsidRPr="007B096A">
        <w:rPr>
          <w:rFonts w:ascii="Calibri" w:hAnsi="Calibri" w:cs="Arial"/>
          <w:color w:val="auto"/>
          <w:sz w:val="22"/>
          <w:szCs w:val="22"/>
        </w:rPr>
        <w:t xml:space="preserve">Termín </w:t>
      </w:r>
      <w:r w:rsidR="00160A61" w:rsidRPr="007B096A">
        <w:rPr>
          <w:rFonts w:ascii="Calibri" w:hAnsi="Calibri" w:cs="Arial"/>
          <w:color w:val="auto"/>
          <w:sz w:val="22"/>
          <w:szCs w:val="22"/>
        </w:rPr>
        <w:t>předání díla</w:t>
      </w:r>
      <w:r w:rsidRPr="007B096A">
        <w:rPr>
          <w:rFonts w:ascii="Calibri" w:hAnsi="Calibri" w:cs="Arial"/>
          <w:color w:val="auto"/>
          <w:sz w:val="22"/>
          <w:szCs w:val="22"/>
        </w:rPr>
        <w:t>:</w:t>
      </w:r>
      <w:r w:rsidRPr="007B096A">
        <w:rPr>
          <w:rFonts w:ascii="Calibri" w:hAnsi="Calibri" w:cs="Arial"/>
          <w:color w:val="auto"/>
          <w:sz w:val="22"/>
          <w:szCs w:val="22"/>
        </w:rPr>
        <w:tab/>
      </w:r>
      <w:r w:rsidR="007B096A" w:rsidRPr="007B096A">
        <w:rPr>
          <w:rFonts w:ascii="Calibri" w:hAnsi="Calibri" w:cs="Arial"/>
          <w:color w:val="auto"/>
          <w:sz w:val="22"/>
          <w:szCs w:val="22"/>
        </w:rPr>
        <w:t>2</w:t>
      </w:r>
      <w:r w:rsidR="005A7088">
        <w:rPr>
          <w:rFonts w:ascii="Calibri" w:hAnsi="Calibri" w:cs="Arial"/>
          <w:color w:val="auto"/>
          <w:sz w:val="22"/>
          <w:szCs w:val="22"/>
        </w:rPr>
        <w:t>3</w:t>
      </w:r>
      <w:r w:rsidR="0024765B" w:rsidRPr="007B096A">
        <w:rPr>
          <w:rFonts w:ascii="Calibri" w:hAnsi="Calibri" w:cs="Arial"/>
          <w:color w:val="auto"/>
          <w:sz w:val="22"/>
          <w:szCs w:val="22"/>
        </w:rPr>
        <w:t>.</w:t>
      </w:r>
      <w:r w:rsidR="0072033F" w:rsidRPr="007B096A">
        <w:rPr>
          <w:rFonts w:ascii="Calibri" w:hAnsi="Calibri" w:cs="Arial"/>
          <w:color w:val="auto"/>
          <w:sz w:val="22"/>
          <w:szCs w:val="22"/>
        </w:rPr>
        <w:t xml:space="preserve"> 08. 20</w:t>
      </w:r>
      <w:r w:rsidR="00E012A8" w:rsidRPr="007B096A">
        <w:rPr>
          <w:rFonts w:ascii="Calibri" w:hAnsi="Calibri" w:cs="Arial"/>
          <w:color w:val="auto"/>
          <w:sz w:val="22"/>
          <w:szCs w:val="22"/>
        </w:rPr>
        <w:t>2</w:t>
      </w:r>
      <w:r w:rsidR="005A7088">
        <w:rPr>
          <w:rFonts w:ascii="Calibri" w:hAnsi="Calibri" w:cs="Arial"/>
          <w:color w:val="auto"/>
          <w:sz w:val="22"/>
          <w:szCs w:val="22"/>
        </w:rPr>
        <w:t>4</w:t>
      </w:r>
    </w:p>
    <w:p w14:paraId="4FB91C4F" w14:textId="77777777" w:rsidR="00F74721" w:rsidRPr="00E80430" w:rsidRDefault="00E80430" w:rsidP="00E80430">
      <w:pPr>
        <w:pStyle w:val="Odstavecseseznamem"/>
        <w:numPr>
          <w:ilvl w:val="0"/>
          <w:numId w:val="21"/>
        </w:numPr>
        <w:tabs>
          <w:tab w:val="left" w:pos="4962"/>
        </w:tabs>
        <w:spacing w:after="120"/>
        <w:contextualSpacing w:val="0"/>
        <w:jc w:val="both"/>
        <w:rPr>
          <w:rFonts w:ascii="Calibri" w:hAnsi="Calibri" w:cs="Arial"/>
          <w:sz w:val="22"/>
          <w:szCs w:val="22"/>
        </w:rPr>
      </w:pPr>
      <w:r>
        <w:rPr>
          <w:rFonts w:ascii="Calibri" w:hAnsi="Calibri" w:cs="Arial"/>
          <w:sz w:val="22"/>
          <w:szCs w:val="22"/>
        </w:rPr>
        <w:t>Termín vyklizení staveniště:</w:t>
      </w:r>
      <w:r>
        <w:rPr>
          <w:rFonts w:ascii="Calibri" w:hAnsi="Calibri" w:cs="Arial"/>
          <w:sz w:val="22"/>
          <w:szCs w:val="22"/>
        </w:rPr>
        <w:tab/>
        <w:t xml:space="preserve">do </w:t>
      </w:r>
      <w:r w:rsidR="00160A61">
        <w:rPr>
          <w:rFonts w:ascii="Calibri" w:hAnsi="Calibri" w:cs="Arial"/>
          <w:sz w:val="22"/>
          <w:szCs w:val="22"/>
        </w:rPr>
        <w:t>2</w:t>
      </w:r>
      <w:r>
        <w:rPr>
          <w:rFonts w:ascii="Calibri" w:hAnsi="Calibri" w:cs="Arial"/>
          <w:sz w:val="22"/>
          <w:szCs w:val="22"/>
        </w:rPr>
        <w:t xml:space="preserve"> pracovních dnů po předání díla</w:t>
      </w:r>
      <w:r w:rsidR="00EC503A" w:rsidRPr="00E80430">
        <w:rPr>
          <w:rFonts w:ascii="Calibri" w:hAnsi="Calibri" w:cs="Arial"/>
          <w:sz w:val="22"/>
          <w:szCs w:val="22"/>
        </w:rPr>
        <w:t xml:space="preserve"> </w:t>
      </w:r>
    </w:p>
    <w:p w14:paraId="0B7FDF17"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 xml:space="preserve">O předání a převzetí staveniště vyhotoví objednatel písemný protokol, který obě strany podepíší. </w:t>
      </w:r>
    </w:p>
    <w:p w14:paraId="439E2768"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Součástí předání a převzetí staveniště je i předání dokumentů objednatelem zhotoviteli, nezbytných pro řádné užívání staveniště, pokud nebyly tyto doklady předány dříve, a to zejména:</w:t>
      </w:r>
    </w:p>
    <w:p w14:paraId="255AA783" w14:textId="77777777" w:rsidR="00F74721" w:rsidRPr="00CC6F4D" w:rsidRDefault="00EC503A" w:rsidP="00CC6F4D">
      <w:pPr>
        <w:pStyle w:val="Odstavecseseznamem"/>
        <w:numPr>
          <w:ilvl w:val="0"/>
          <w:numId w:val="23"/>
        </w:numPr>
        <w:spacing w:after="120"/>
        <w:contextualSpacing w:val="0"/>
        <w:jc w:val="both"/>
        <w:rPr>
          <w:rFonts w:ascii="Calibri" w:hAnsi="Calibri" w:cs="Arial"/>
          <w:sz w:val="22"/>
          <w:szCs w:val="22"/>
        </w:rPr>
      </w:pPr>
      <w:r w:rsidRPr="00CC6F4D">
        <w:rPr>
          <w:rFonts w:ascii="Calibri" w:hAnsi="Calibri" w:cs="Arial"/>
          <w:sz w:val="22"/>
          <w:szCs w:val="22"/>
        </w:rPr>
        <w:t>předané plochy a ostatní staveniště</w:t>
      </w:r>
    </w:p>
    <w:p w14:paraId="21D90131" w14:textId="77777777" w:rsidR="00F74721" w:rsidRPr="00CC6F4D" w:rsidRDefault="00EC503A" w:rsidP="00CC6F4D">
      <w:pPr>
        <w:pStyle w:val="Odstavecseseznamem"/>
        <w:numPr>
          <w:ilvl w:val="0"/>
          <w:numId w:val="23"/>
        </w:numPr>
        <w:spacing w:after="120"/>
        <w:contextualSpacing w:val="0"/>
        <w:jc w:val="both"/>
        <w:rPr>
          <w:rFonts w:ascii="Calibri" w:hAnsi="Calibri" w:cs="Arial"/>
          <w:sz w:val="22"/>
          <w:szCs w:val="22"/>
        </w:rPr>
      </w:pPr>
      <w:r w:rsidRPr="00CC6F4D">
        <w:rPr>
          <w:rFonts w:ascii="Calibri" w:hAnsi="Calibri" w:cs="Arial"/>
          <w:sz w:val="22"/>
          <w:szCs w:val="22"/>
        </w:rPr>
        <w:t>vyznačení p</w:t>
      </w:r>
      <w:r w:rsidR="00CC6F4D" w:rsidRPr="00CC6F4D">
        <w:rPr>
          <w:rFonts w:ascii="Calibri" w:hAnsi="Calibri" w:cs="Arial"/>
          <w:sz w:val="22"/>
          <w:szCs w:val="22"/>
        </w:rPr>
        <w:t>řístupových a příjezdových cest.</w:t>
      </w:r>
    </w:p>
    <w:p w14:paraId="1D0F7BE9"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 xml:space="preserve">Zhotovitel je povinen seznámit se po převzetí staveniště s rozmístěním a trasou stávajících inženýrských sítí na staveništi a přilehlých pozemcích dotčených prováděním díla a tyto vhodným způsobem chránit tak, aby v průběhu provádění díla nedošlo k jejich poškození. </w:t>
      </w:r>
    </w:p>
    <w:p w14:paraId="76115B94"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 xml:space="preserve">Zhotovitel je povinen dodržovat všechny podmínky správců nebo vlastníků sítí a nese veškeré důsledky a škody vzniklé jejich nedodržením. </w:t>
      </w:r>
    </w:p>
    <w:p w14:paraId="12F336FA"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Dojde-li v průběhu realizace díla k poškození stávajících inženýrských sítí, nese veškeré náklady na uvedení sítí do původního stavu zhotovitel včetně případných škod, pokut apod.</w:t>
      </w:r>
    </w:p>
    <w:p w14:paraId="1790D230"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Zhotovitel je povinen užívat staveniště pouze pro účely související s prováděním díla a při užívání staveniště je povinen dodržovat veškeré relevantní obecně závazné právní předpisy.</w:t>
      </w:r>
    </w:p>
    <w:p w14:paraId="29DC4C36"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Zhotovitel není oprávněn využívat staveniště k ubytování osob, pokud k tomu není určeno anebo výslovně dohodnuto.</w:t>
      </w:r>
    </w:p>
    <w:p w14:paraId="0364861E" w14:textId="77777777" w:rsidR="00F74721" w:rsidRDefault="0024765B"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I</w:t>
      </w:r>
      <w:r w:rsidR="00EC503A">
        <w:rPr>
          <w:rFonts w:ascii="Calibri" w:hAnsi="Calibri" w:cs="Arial"/>
          <w:sz w:val="22"/>
          <w:szCs w:val="22"/>
        </w:rPr>
        <w:t>nformační tabule či reklamy lze na staveništi umístit pouze se souhlasem objednatele.</w:t>
      </w:r>
    </w:p>
    <w:p w14:paraId="4279DFDA" w14:textId="77777777" w:rsidR="00F74721" w:rsidRDefault="00F74721">
      <w:pPr>
        <w:pStyle w:val="Nadpis2"/>
        <w:jc w:val="center"/>
        <w:rPr>
          <w:rFonts w:ascii="Calibri" w:hAnsi="Calibri" w:cs="Arial"/>
          <w:sz w:val="22"/>
          <w:szCs w:val="22"/>
        </w:rPr>
      </w:pPr>
    </w:p>
    <w:p w14:paraId="588D7573" w14:textId="77777777" w:rsidR="00F74721" w:rsidRDefault="00EC503A">
      <w:pPr>
        <w:pStyle w:val="Nadpis2"/>
        <w:jc w:val="center"/>
        <w:rPr>
          <w:rFonts w:ascii="Calibri" w:hAnsi="Calibri" w:cs="Arial"/>
          <w:sz w:val="22"/>
          <w:szCs w:val="22"/>
        </w:rPr>
      </w:pPr>
      <w:r>
        <w:rPr>
          <w:rFonts w:ascii="Calibri" w:hAnsi="Calibri" w:cs="Arial"/>
          <w:sz w:val="22"/>
          <w:szCs w:val="22"/>
        </w:rPr>
        <w:t>Článek IV.</w:t>
      </w:r>
    </w:p>
    <w:p w14:paraId="45DFB304" w14:textId="77777777" w:rsidR="00F74721" w:rsidRDefault="00EC503A">
      <w:pPr>
        <w:pStyle w:val="Nadpis2"/>
        <w:jc w:val="center"/>
        <w:rPr>
          <w:rFonts w:ascii="Calibri" w:hAnsi="Calibri" w:cs="Arial"/>
          <w:sz w:val="22"/>
          <w:szCs w:val="22"/>
        </w:rPr>
      </w:pPr>
      <w:r>
        <w:rPr>
          <w:rFonts w:ascii="Calibri" w:hAnsi="Calibri" w:cs="Arial"/>
          <w:sz w:val="22"/>
          <w:szCs w:val="22"/>
        </w:rPr>
        <w:t>Cena díla </w:t>
      </w:r>
    </w:p>
    <w:p w14:paraId="31E36C0F" w14:textId="77777777" w:rsidR="00F74721" w:rsidRDefault="00EC503A">
      <w:pPr>
        <w:pStyle w:val="Nadpis2"/>
        <w:numPr>
          <w:ilvl w:val="0"/>
          <w:numId w:val="25"/>
        </w:numPr>
        <w:spacing w:after="120"/>
        <w:ind w:left="284" w:hanging="284"/>
        <w:rPr>
          <w:rFonts w:ascii="Calibri" w:hAnsi="Calibri" w:cs="Arial"/>
          <w:b w:val="0"/>
          <w:sz w:val="22"/>
          <w:szCs w:val="22"/>
        </w:rPr>
      </w:pPr>
      <w:r>
        <w:rPr>
          <w:rFonts w:ascii="Calibri" w:hAnsi="Calibri" w:cs="Arial"/>
          <w:b w:val="0"/>
          <w:sz w:val="22"/>
          <w:szCs w:val="22"/>
        </w:rPr>
        <w:t>Cena za dílo byla sjednána jako pevná cena smluvní, která je platná po celou dobu realizace díla, pokud není stanoveno dále jinak.</w:t>
      </w:r>
    </w:p>
    <w:tbl>
      <w:tblPr>
        <w:tblW w:w="4700" w:type="pct"/>
        <w:jc w:val="center"/>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92" w:type="dxa"/>
        </w:tblCellMar>
        <w:tblLook w:val="01E0" w:firstRow="1" w:lastRow="1" w:firstColumn="1" w:lastColumn="1" w:noHBand="0" w:noVBand="0"/>
      </w:tblPr>
      <w:tblGrid>
        <w:gridCol w:w="2293"/>
        <w:gridCol w:w="2086"/>
        <w:gridCol w:w="2060"/>
        <w:gridCol w:w="2060"/>
      </w:tblGrid>
      <w:tr w:rsidR="00F74721" w14:paraId="771E021A" w14:textId="77777777" w:rsidTr="00BF198A">
        <w:trPr>
          <w:trHeight w:hRule="exact" w:val="556"/>
          <w:jc w:val="center"/>
        </w:trPr>
        <w:tc>
          <w:tcPr>
            <w:tcW w:w="2302" w:type="dxa"/>
            <w:tcBorders>
              <w:top w:val="single" w:sz="12" w:space="0" w:color="00000A"/>
              <w:left w:val="single" w:sz="12" w:space="0" w:color="00000A"/>
              <w:bottom w:val="single" w:sz="12" w:space="0" w:color="00000A"/>
              <w:right w:val="single" w:sz="12" w:space="0" w:color="00000A"/>
            </w:tcBorders>
            <w:shd w:val="clear" w:color="auto" w:fill="FFFFFF"/>
            <w:tcMar>
              <w:left w:w="92" w:type="dxa"/>
            </w:tcMar>
            <w:vAlign w:val="center"/>
          </w:tcPr>
          <w:p w14:paraId="7CB5397D" w14:textId="77777777" w:rsidR="00F74721" w:rsidRDefault="00F74721">
            <w:pPr>
              <w:spacing w:after="120"/>
              <w:jc w:val="both"/>
              <w:rPr>
                <w:rFonts w:ascii="Calibri" w:hAnsi="Calibri" w:cs="Arial"/>
                <w:b/>
                <w:szCs w:val="22"/>
              </w:rPr>
            </w:pPr>
          </w:p>
        </w:tc>
        <w:tc>
          <w:tcPr>
            <w:tcW w:w="2093" w:type="dxa"/>
            <w:tcBorders>
              <w:top w:val="single" w:sz="12" w:space="0" w:color="00000A"/>
              <w:left w:val="single" w:sz="12" w:space="0" w:color="00000A"/>
              <w:bottom w:val="single" w:sz="12" w:space="0" w:color="00000A"/>
              <w:right w:val="single" w:sz="12" w:space="0" w:color="00000A"/>
            </w:tcBorders>
            <w:shd w:val="clear" w:color="auto" w:fill="FFFFFF"/>
            <w:tcMar>
              <w:left w:w="92" w:type="dxa"/>
            </w:tcMar>
            <w:vAlign w:val="center"/>
          </w:tcPr>
          <w:p w14:paraId="4F6B5989" w14:textId="77777777" w:rsidR="00F74721" w:rsidRDefault="00EC503A">
            <w:pPr>
              <w:spacing w:after="120"/>
              <w:jc w:val="center"/>
              <w:rPr>
                <w:rFonts w:ascii="Calibri" w:hAnsi="Calibri" w:cs="Arial"/>
                <w:b/>
                <w:szCs w:val="22"/>
              </w:rPr>
            </w:pPr>
            <w:r>
              <w:rPr>
                <w:rFonts w:ascii="Calibri" w:hAnsi="Calibri" w:cs="Arial"/>
                <w:b/>
                <w:sz w:val="22"/>
                <w:szCs w:val="22"/>
              </w:rPr>
              <w:t>Základní (Kč)</w:t>
            </w:r>
          </w:p>
        </w:tc>
        <w:tc>
          <w:tcPr>
            <w:tcW w:w="2065" w:type="dxa"/>
            <w:tcBorders>
              <w:top w:val="single" w:sz="12" w:space="0" w:color="00000A"/>
              <w:left w:val="single" w:sz="12" w:space="0" w:color="00000A"/>
              <w:bottom w:val="single" w:sz="12" w:space="0" w:color="00000A"/>
              <w:right w:val="single" w:sz="12" w:space="0" w:color="00000A"/>
            </w:tcBorders>
            <w:shd w:val="clear" w:color="auto" w:fill="FFFFFF"/>
            <w:tcMar>
              <w:left w:w="92" w:type="dxa"/>
            </w:tcMar>
            <w:vAlign w:val="center"/>
          </w:tcPr>
          <w:p w14:paraId="6456B09D" w14:textId="77777777" w:rsidR="00F74721" w:rsidRDefault="00EC503A" w:rsidP="0024765B">
            <w:pPr>
              <w:spacing w:after="120"/>
              <w:jc w:val="center"/>
              <w:rPr>
                <w:rFonts w:ascii="Calibri" w:hAnsi="Calibri" w:cs="Arial"/>
                <w:b/>
                <w:szCs w:val="22"/>
              </w:rPr>
            </w:pPr>
            <w:r>
              <w:rPr>
                <w:rFonts w:ascii="Calibri" w:hAnsi="Calibri" w:cs="Arial"/>
                <w:b/>
                <w:sz w:val="22"/>
                <w:szCs w:val="22"/>
              </w:rPr>
              <w:t xml:space="preserve">DPH </w:t>
            </w:r>
            <w:r w:rsidR="0024765B">
              <w:rPr>
                <w:rFonts w:ascii="Calibri" w:hAnsi="Calibri" w:cs="Arial"/>
                <w:b/>
                <w:sz w:val="22"/>
                <w:szCs w:val="22"/>
              </w:rPr>
              <w:t>21</w:t>
            </w:r>
            <w:r>
              <w:rPr>
                <w:rFonts w:ascii="Calibri" w:hAnsi="Calibri" w:cs="Arial"/>
                <w:b/>
                <w:sz w:val="22"/>
                <w:szCs w:val="22"/>
              </w:rPr>
              <w:t xml:space="preserve"> % (Kč)</w:t>
            </w:r>
          </w:p>
        </w:tc>
        <w:tc>
          <w:tcPr>
            <w:tcW w:w="2066" w:type="dxa"/>
            <w:tcBorders>
              <w:top w:val="single" w:sz="12" w:space="0" w:color="00000A"/>
              <w:left w:val="single" w:sz="12" w:space="0" w:color="00000A"/>
              <w:bottom w:val="single" w:sz="12" w:space="0" w:color="00000A"/>
              <w:right w:val="single" w:sz="12" w:space="0" w:color="00000A"/>
            </w:tcBorders>
            <w:shd w:val="clear" w:color="auto" w:fill="FFFFFF"/>
            <w:tcMar>
              <w:left w:w="92" w:type="dxa"/>
            </w:tcMar>
            <w:vAlign w:val="center"/>
          </w:tcPr>
          <w:p w14:paraId="6CC25AB0" w14:textId="77777777" w:rsidR="00F74721" w:rsidRDefault="00EC503A">
            <w:pPr>
              <w:spacing w:after="120"/>
              <w:jc w:val="center"/>
              <w:rPr>
                <w:rFonts w:ascii="Calibri" w:hAnsi="Calibri" w:cs="Arial"/>
                <w:b/>
                <w:szCs w:val="22"/>
              </w:rPr>
            </w:pPr>
            <w:r>
              <w:rPr>
                <w:rFonts w:ascii="Calibri" w:hAnsi="Calibri" w:cs="Arial"/>
                <w:b/>
                <w:sz w:val="22"/>
                <w:szCs w:val="22"/>
              </w:rPr>
              <w:t>Celková (Kč)</w:t>
            </w:r>
          </w:p>
        </w:tc>
      </w:tr>
      <w:tr w:rsidR="00F74721" w14:paraId="366E6A01" w14:textId="77777777" w:rsidTr="00BF198A">
        <w:trPr>
          <w:trHeight w:hRule="exact" w:val="578"/>
          <w:jc w:val="center"/>
        </w:trPr>
        <w:tc>
          <w:tcPr>
            <w:tcW w:w="2302" w:type="dxa"/>
            <w:tcBorders>
              <w:top w:val="single" w:sz="12" w:space="0" w:color="00000A"/>
              <w:left w:val="single" w:sz="12" w:space="0" w:color="00000A"/>
              <w:bottom w:val="single" w:sz="12" w:space="0" w:color="00000A"/>
              <w:right w:val="single" w:sz="12" w:space="0" w:color="00000A"/>
            </w:tcBorders>
            <w:shd w:val="clear" w:color="auto" w:fill="auto"/>
            <w:tcMar>
              <w:left w:w="92" w:type="dxa"/>
            </w:tcMar>
            <w:vAlign w:val="center"/>
          </w:tcPr>
          <w:p w14:paraId="55439C80" w14:textId="77777777" w:rsidR="00F74721" w:rsidRDefault="00EC503A">
            <w:pPr>
              <w:spacing w:after="120"/>
              <w:jc w:val="both"/>
              <w:rPr>
                <w:rFonts w:ascii="Calibri" w:hAnsi="Calibri" w:cs="Arial"/>
                <w:b/>
                <w:szCs w:val="22"/>
              </w:rPr>
            </w:pPr>
            <w:r>
              <w:rPr>
                <w:rFonts w:ascii="Calibri" w:hAnsi="Calibri" w:cs="Arial"/>
                <w:b/>
                <w:sz w:val="22"/>
                <w:szCs w:val="22"/>
              </w:rPr>
              <w:t>CENA CELKEM</w:t>
            </w:r>
          </w:p>
        </w:tc>
        <w:tc>
          <w:tcPr>
            <w:tcW w:w="2093" w:type="dxa"/>
            <w:tcBorders>
              <w:top w:val="single" w:sz="12" w:space="0" w:color="00000A"/>
              <w:left w:val="single" w:sz="12" w:space="0" w:color="00000A"/>
              <w:bottom w:val="single" w:sz="12" w:space="0" w:color="00000A"/>
              <w:right w:val="single" w:sz="12" w:space="0" w:color="00000A"/>
            </w:tcBorders>
            <w:shd w:val="clear" w:color="auto" w:fill="C6D9F1" w:themeFill="text2" w:themeFillTint="33"/>
            <w:tcMar>
              <w:left w:w="92" w:type="dxa"/>
            </w:tcMar>
            <w:vAlign w:val="center"/>
          </w:tcPr>
          <w:p w14:paraId="1DD7BA7C" w14:textId="77777777" w:rsidR="00F74721" w:rsidRPr="00AA059A" w:rsidRDefault="00F74BDC">
            <w:pPr>
              <w:spacing w:after="120"/>
              <w:jc w:val="center"/>
              <w:rPr>
                <w:rFonts w:ascii="Calibri" w:hAnsi="Calibri" w:cs="Arial"/>
                <w:b/>
                <w:szCs w:val="22"/>
              </w:rPr>
            </w:pPr>
            <w:r>
              <w:rPr>
                <w:rFonts w:ascii="Calibri" w:hAnsi="Calibri" w:cs="Arial"/>
                <w:b/>
                <w:sz w:val="22"/>
                <w:szCs w:val="22"/>
              </w:rPr>
              <w:t>…………….</w:t>
            </w:r>
          </w:p>
        </w:tc>
        <w:tc>
          <w:tcPr>
            <w:tcW w:w="2065" w:type="dxa"/>
            <w:tcBorders>
              <w:top w:val="single" w:sz="12" w:space="0" w:color="00000A"/>
              <w:left w:val="single" w:sz="12" w:space="0" w:color="00000A"/>
              <w:bottom w:val="single" w:sz="12" w:space="0" w:color="00000A"/>
              <w:right w:val="single" w:sz="12" w:space="0" w:color="00000A"/>
            </w:tcBorders>
            <w:shd w:val="clear" w:color="auto" w:fill="C6D9F1" w:themeFill="text2" w:themeFillTint="33"/>
            <w:tcMar>
              <w:left w:w="92" w:type="dxa"/>
            </w:tcMar>
            <w:vAlign w:val="center"/>
          </w:tcPr>
          <w:p w14:paraId="7819F4AB" w14:textId="77777777" w:rsidR="00F74721" w:rsidRPr="00AA059A" w:rsidRDefault="00F74BDC">
            <w:pPr>
              <w:spacing w:after="120"/>
              <w:jc w:val="center"/>
              <w:rPr>
                <w:rFonts w:ascii="Calibri" w:hAnsi="Calibri" w:cs="Arial"/>
                <w:b/>
                <w:szCs w:val="22"/>
              </w:rPr>
            </w:pPr>
            <w:r>
              <w:rPr>
                <w:rFonts w:ascii="Calibri" w:hAnsi="Calibri" w:cs="Arial"/>
                <w:b/>
                <w:sz w:val="22"/>
                <w:szCs w:val="22"/>
              </w:rPr>
              <w:t>……………….</w:t>
            </w:r>
          </w:p>
        </w:tc>
        <w:tc>
          <w:tcPr>
            <w:tcW w:w="2066" w:type="dxa"/>
            <w:tcBorders>
              <w:top w:val="single" w:sz="12" w:space="0" w:color="00000A"/>
              <w:left w:val="single" w:sz="12" w:space="0" w:color="00000A"/>
              <w:bottom w:val="single" w:sz="12" w:space="0" w:color="00000A"/>
              <w:right w:val="single" w:sz="12" w:space="0" w:color="00000A"/>
            </w:tcBorders>
            <w:shd w:val="clear" w:color="auto" w:fill="C6D9F1" w:themeFill="text2" w:themeFillTint="33"/>
            <w:tcMar>
              <w:left w:w="92" w:type="dxa"/>
            </w:tcMar>
            <w:vAlign w:val="center"/>
          </w:tcPr>
          <w:p w14:paraId="16CC4B38" w14:textId="77777777" w:rsidR="00F74721" w:rsidRPr="00AA059A" w:rsidRDefault="00F74BDC">
            <w:pPr>
              <w:spacing w:after="120"/>
              <w:jc w:val="center"/>
              <w:rPr>
                <w:rFonts w:ascii="Calibri" w:hAnsi="Calibri" w:cs="Arial"/>
                <w:b/>
                <w:szCs w:val="22"/>
              </w:rPr>
            </w:pPr>
            <w:r>
              <w:rPr>
                <w:rFonts w:ascii="Calibri" w:hAnsi="Calibri" w:cs="Arial"/>
                <w:b/>
                <w:sz w:val="22"/>
                <w:szCs w:val="22"/>
              </w:rPr>
              <w:t>…………….</w:t>
            </w:r>
          </w:p>
        </w:tc>
      </w:tr>
    </w:tbl>
    <w:p w14:paraId="44E566DA" w14:textId="77777777" w:rsidR="00F74721" w:rsidRDefault="00F74721">
      <w:pPr>
        <w:ind w:left="284" w:hanging="284"/>
        <w:jc w:val="both"/>
        <w:rPr>
          <w:rFonts w:ascii="Calibri" w:hAnsi="Calibri" w:cs="Arial"/>
          <w:sz w:val="22"/>
          <w:szCs w:val="22"/>
        </w:rPr>
      </w:pPr>
    </w:p>
    <w:p w14:paraId="2FA7A5C5"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t>Cena díla je stanovena na základě projektové dokumentace pro provedení stavby předané objednatelem zhotoviteli. Pro obsah ceny díla je rozhodující soupis stavebních prací, dodávek a</w:t>
      </w:r>
      <w:r w:rsidR="00215D79">
        <w:rPr>
          <w:rFonts w:ascii="Calibri" w:hAnsi="Calibri" w:cs="Arial"/>
          <w:b w:val="0"/>
          <w:sz w:val="22"/>
          <w:szCs w:val="22"/>
        </w:rPr>
        <w:t> </w:t>
      </w:r>
      <w:r>
        <w:rPr>
          <w:rFonts w:ascii="Calibri" w:hAnsi="Calibri" w:cs="Arial"/>
          <w:b w:val="0"/>
          <w:sz w:val="22"/>
          <w:szCs w:val="22"/>
        </w:rPr>
        <w:t>služeb včetně výkazu výměr.</w:t>
      </w:r>
    </w:p>
    <w:p w14:paraId="4D8F319C"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t>Cena díla obsahuje veškeré náklady zhotovitele nezbytné k řádnému a včasnému provedení díla a</w:t>
      </w:r>
      <w:r w:rsidR="00215D79">
        <w:rPr>
          <w:rFonts w:ascii="Calibri" w:hAnsi="Calibri" w:cs="Arial"/>
          <w:b w:val="0"/>
          <w:sz w:val="22"/>
          <w:szCs w:val="22"/>
        </w:rPr>
        <w:t> </w:t>
      </w:r>
      <w:r>
        <w:rPr>
          <w:rFonts w:ascii="Calibri" w:hAnsi="Calibri" w:cs="Arial"/>
          <w:b w:val="0"/>
          <w:sz w:val="22"/>
          <w:szCs w:val="22"/>
        </w:rPr>
        <w:t>jeho přiměřený zisk.</w:t>
      </w:r>
    </w:p>
    <w:p w14:paraId="096F0C9C"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lastRenderedPageBreak/>
        <w:t xml:space="preserve">Cena díla obsahuje mimo vlastní provedení díla dle Článku II. Předmět </w:t>
      </w:r>
      <w:r w:rsidR="003C6ACE">
        <w:rPr>
          <w:rFonts w:ascii="Calibri" w:hAnsi="Calibri" w:cs="Arial"/>
          <w:b w:val="0"/>
          <w:sz w:val="22"/>
          <w:szCs w:val="22"/>
        </w:rPr>
        <w:t>díla – také</w:t>
      </w:r>
      <w:r>
        <w:rPr>
          <w:rFonts w:ascii="Calibri" w:hAnsi="Calibri" w:cs="Arial"/>
          <w:b w:val="0"/>
          <w:sz w:val="22"/>
          <w:szCs w:val="22"/>
        </w:rPr>
        <w:t xml:space="preserve"> náklady zejména na:</w:t>
      </w:r>
    </w:p>
    <w:p w14:paraId="04437579" w14:textId="77777777" w:rsidR="00F74721" w:rsidRPr="00CC6F4D" w:rsidRDefault="00EC503A">
      <w:pPr>
        <w:numPr>
          <w:ilvl w:val="0"/>
          <w:numId w:val="22"/>
        </w:numPr>
        <w:tabs>
          <w:tab w:val="left" w:pos="567"/>
        </w:tabs>
        <w:spacing w:after="40"/>
        <w:jc w:val="both"/>
        <w:rPr>
          <w:rFonts w:ascii="Calibri" w:hAnsi="Calibri" w:cs="Arial"/>
          <w:sz w:val="22"/>
          <w:szCs w:val="22"/>
        </w:rPr>
      </w:pPr>
      <w:r w:rsidRPr="00CC6F4D">
        <w:rPr>
          <w:rFonts w:ascii="Calibri" w:hAnsi="Calibri"/>
          <w:sz w:val="22"/>
          <w:szCs w:val="22"/>
        </w:rPr>
        <w:t>zabezpečení staveniště vůči vstupu neoprávněných osob dočasným ohrazením,</w:t>
      </w:r>
    </w:p>
    <w:p w14:paraId="2AFE4A4C" w14:textId="77777777" w:rsidR="00F74721" w:rsidRPr="00CC6F4D" w:rsidRDefault="00EC503A">
      <w:pPr>
        <w:pStyle w:val="Odstavecseseznamem"/>
        <w:numPr>
          <w:ilvl w:val="0"/>
          <w:numId w:val="22"/>
        </w:numPr>
        <w:spacing w:after="40"/>
        <w:jc w:val="both"/>
        <w:rPr>
          <w:rFonts w:ascii="Calibri" w:hAnsi="Calibri"/>
          <w:sz w:val="22"/>
          <w:szCs w:val="22"/>
        </w:rPr>
      </w:pPr>
      <w:r w:rsidRPr="00CC6F4D">
        <w:rPr>
          <w:rFonts w:ascii="Calibri" w:hAnsi="Calibri"/>
          <w:sz w:val="22"/>
          <w:szCs w:val="22"/>
        </w:rPr>
        <w:t>zabezpečení bezpečnosti a hygieny práce,</w:t>
      </w:r>
    </w:p>
    <w:p w14:paraId="787506F2" w14:textId="77777777" w:rsidR="00F74721" w:rsidRPr="00CC6F4D" w:rsidRDefault="00EC503A">
      <w:pPr>
        <w:numPr>
          <w:ilvl w:val="0"/>
          <w:numId w:val="22"/>
        </w:numPr>
        <w:spacing w:after="40"/>
        <w:ind w:left="627"/>
        <w:jc w:val="both"/>
        <w:rPr>
          <w:rFonts w:ascii="Calibri" w:hAnsi="Calibri"/>
          <w:sz w:val="22"/>
          <w:szCs w:val="22"/>
        </w:rPr>
      </w:pPr>
      <w:r w:rsidRPr="00CC6F4D">
        <w:rPr>
          <w:rFonts w:ascii="Calibri" w:hAnsi="Calibri"/>
          <w:sz w:val="22"/>
          <w:szCs w:val="22"/>
        </w:rPr>
        <w:t>vybudování, provoz, udržování a odstranění zařízení staveniště,</w:t>
      </w:r>
    </w:p>
    <w:p w14:paraId="3C985ABD" w14:textId="77777777" w:rsidR="00F74721" w:rsidRPr="00CC6F4D" w:rsidRDefault="00EC503A">
      <w:pPr>
        <w:numPr>
          <w:ilvl w:val="0"/>
          <w:numId w:val="22"/>
        </w:numPr>
        <w:spacing w:after="40"/>
        <w:ind w:left="627"/>
        <w:jc w:val="both"/>
        <w:rPr>
          <w:rFonts w:ascii="Calibri" w:hAnsi="Calibri"/>
          <w:sz w:val="22"/>
          <w:szCs w:val="22"/>
        </w:rPr>
      </w:pPr>
      <w:r w:rsidRPr="00CC6F4D">
        <w:rPr>
          <w:rFonts w:ascii="Calibri" w:hAnsi="Calibri"/>
          <w:sz w:val="22"/>
          <w:szCs w:val="22"/>
        </w:rPr>
        <w:t>opatření k ochraně životního prostředí,</w:t>
      </w:r>
    </w:p>
    <w:p w14:paraId="3BDDE2FF" w14:textId="77777777" w:rsidR="00F74721" w:rsidRPr="00CC6F4D" w:rsidRDefault="00EC503A">
      <w:pPr>
        <w:numPr>
          <w:ilvl w:val="0"/>
          <w:numId w:val="22"/>
        </w:numPr>
        <w:spacing w:after="40"/>
        <w:ind w:left="627"/>
        <w:jc w:val="both"/>
        <w:rPr>
          <w:rFonts w:ascii="Calibri" w:hAnsi="Calibri"/>
          <w:sz w:val="22"/>
          <w:szCs w:val="22"/>
        </w:rPr>
      </w:pPr>
      <w:r w:rsidRPr="00CC6F4D">
        <w:rPr>
          <w:rFonts w:ascii="Calibri" w:hAnsi="Calibri"/>
          <w:sz w:val="22"/>
          <w:szCs w:val="22"/>
        </w:rPr>
        <w:t>náklady na sjednaná pojištění,</w:t>
      </w:r>
    </w:p>
    <w:p w14:paraId="4A5A1E69" w14:textId="77777777" w:rsidR="00F74721" w:rsidRPr="00CC6F4D" w:rsidRDefault="00EC503A">
      <w:pPr>
        <w:numPr>
          <w:ilvl w:val="0"/>
          <w:numId w:val="22"/>
        </w:numPr>
        <w:spacing w:after="40"/>
        <w:ind w:left="627"/>
        <w:jc w:val="both"/>
        <w:rPr>
          <w:rFonts w:ascii="Calibri" w:hAnsi="Calibri"/>
          <w:sz w:val="22"/>
          <w:szCs w:val="22"/>
        </w:rPr>
      </w:pPr>
      <w:r w:rsidRPr="00CC6F4D">
        <w:rPr>
          <w:rFonts w:ascii="Calibri" w:hAnsi="Calibri"/>
          <w:sz w:val="22"/>
          <w:szCs w:val="22"/>
        </w:rPr>
        <w:t xml:space="preserve">koordinační a kompletační činnost, </w:t>
      </w:r>
    </w:p>
    <w:p w14:paraId="7E4D90CF" w14:textId="77777777" w:rsidR="00F74721" w:rsidRPr="00CC6F4D" w:rsidRDefault="0024765B">
      <w:pPr>
        <w:numPr>
          <w:ilvl w:val="0"/>
          <w:numId w:val="22"/>
        </w:numPr>
        <w:spacing w:after="40"/>
        <w:ind w:left="627"/>
        <w:jc w:val="both"/>
        <w:rPr>
          <w:rFonts w:ascii="Calibri" w:hAnsi="Calibri"/>
          <w:sz w:val="22"/>
          <w:szCs w:val="22"/>
        </w:rPr>
      </w:pPr>
      <w:r>
        <w:rPr>
          <w:rFonts w:ascii="Calibri" w:hAnsi="Calibri"/>
          <w:sz w:val="22"/>
          <w:szCs w:val="22"/>
        </w:rPr>
        <w:t>poplatky spojené s</w:t>
      </w:r>
      <w:r w:rsidR="00EC503A" w:rsidRPr="00CC6F4D">
        <w:rPr>
          <w:rFonts w:ascii="Calibri" w:hAnsi="Calibri"/>
          <w:sz w:val="22"/>
          <w:szCs w:val="22"/>
        </w:rPr>
        <w:t xml:space="preserve"> odvozem a uložením odpadu, </w:t>
      </w:r>
    </w:p>
    <w:p w14:paraId="00B96045" w14:textId="77777777" w:rsidR="00F74721" w:rsidRPr="00CC6F4D" w:rsidRDefault="00EC503A">
      <w:pPr>
        <w:numPr>
          <w:ilvl w:val="0"/>
          <w:numId w:val="22"/>
        </w:numPr>
        <w:spacing w:after="200"/>
        <w:rPr>
          <w:rFonts w:ascii="Calibri" w:hAnsi="Calibri"/>
          <w:sz w:val="22"/>
          <w:szCs w:val="22"/>
        </w:rPr>
      </w:pPr>
      <w:r w:rsidRPr="00CC6F4D">
        <w:rPr>
          <w:rFonts w:ascii="Calibri" w:hAnsi="Calibri"/>
          <w:sz w:val="22"/>
          <w:szCs w:val="22"/>
        </w:rPr>
        <w:t>dokumentaci skutečného</w:t>
      </w:r>
      <w:r w:rsidR="0024765B">
        <w:rPr>
          <w:rFonts w:ascii="Calibri" w:hAnsi="Calibri"/>
          <w:sz w:val="22"/>
          <w:szCs w:val="22"/>
        </w:rPr>
        <w:t xml:space="preserve"> provedení stavby</w:t>
      </w:r>
      <w:r w:rsidRPr="00CC6F4D">
        <w:rPr>
          <w:rFonts w:ascii="Calibri" w:hAnsi="Calibri"/>
          <w:sz w:val="22"/>
          <w:szCs w:val="22"/>
        </w:rPr>
        <w:t>.</w:t>
      </w:r>
    </w:p>
    <w:p w14:paraId="62AEEF56" w14:textId="77777777" w:rsidR="00F74721" w:rsidRDefault="00EC503A">
      <w:pPr>
        <w:pStyle w:val="Nadpis2"/>
        <w:numPr>
          <w:ilvl w:val="0"/>
          <w:numId w:val="25"/>
        </w:numPr>
        <w:spacing w:after="120"/>
        <w:ind w:left="284" w:hanging="284"/>
        <w:jc w:val="both"/>
        <w:rPr>
          <w:rFonts w:ascii="Calibri" w:hAnsi="Calibri" w:cs="Arial"/>
          <w:b w:val="0"/>
          <w:sz w:val="22"/>
          <w:szCs w:val="22"/>
        </w:rPr>
      </w:pPr>
      <w:r w:rsidRPr="00CC6F4D">
        <w:rPr>
          <w:rFonts w:ascii="Calibri" w:hAnsi="Calibri" w:cs="Arial"/>
          <w:b w:val="0"/>
          <w:sz w:val="22"/>
          <w:szCs w:val="22"/>
        </w:rPr>
        <w:t>Změna ceny díla je možná jen na základě změny rozsahu díla. Změna rozsahu díla musí být písemně objednána objednatelem a změna ceny díla musí být předem sjednána písemným</w:t>
      </w:r>
      <w:r>
        <w:rPr>
          <w:rFonts w:ascii="Calibri" w:hAnsi="Calibri" w:cs="Arial"/>
          <w:b w:val="0"/>
          <w:sz w:val="22"/>
          <w:szCs w:val="22"/>
        </w:rPr>
        <w:t xml:space="preserve"> dodatkem k této smlouvě podepsaným odpovědnými zástupci obou smluvních stran, jinak zhotoviteli nárok na</w:t>
      </w:r>
      <w:r w:rsidR="00215D79">
        <w:rPr>
          <w:rFonts w:ascii="Calibri" w:hAnsi="Calibri" w:cs="Arial"/>
          <w:b w:val="0"/>
          <w:sz w:val="22"/>
          <w:szCs w:val="22"/>
        </w:rPr>
        <w:t> </w:t>
      </w:r>
      <w:r>
        <w:rPr>
          <w:rFonts w:ascii="Calibri" w:hAnsi="Calibri" w:cs="Arial"/>
          <w:b w:val="0"/>
          <w:sz w:val="22"/>
          <w:szCs w:val="22"/>
        </w:rPr>
        <w:t xml:space="preserve">zaplacení těchto prací nevzniká a současně platí, že tyto práce byly již zahrnuty v původním rozsahu předmětu díla a jeho ceně. </w:t>
      </w:r>
    </w:p>
    <w:p w14:paraId="6C209FE4"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t>Překročení nabídkové ceny ve smyslu odst. 5) tohoto článku je možné pouze v případě, že objednatel při plnění veřejné zakázky dle této smlouvy rozhodne o provedení stavebních prací či poskytnutí jiného plnění, které nebylo předmětem původního zadání veřejné zakázky a které nebylo sjednáno touto smlouvou, které však s předmětem zadané zakázky bezprostředně souvisí, bez jeho provedení není dokončení původní zakázky možné nebo účelné a jeho zadání nemohlo být z objektivních důvodů součástí původní zadávací dokumentace, neboť nutnost provedení takových prací a dodávek nebyla za daného stavu věcí zřejmá ani při vynaložení veškerého odborného úsilí, které lze vzhledem k povaze věci spravedlivě požadovat. Taková změna ceny je možná pouze na</w:t>
      </w:r>
      <w:r w:rsidR="00215D79">
        <w:rPr>
          <w:rFonts w:ascii="Calibri" w:hAnsi="Calibri" w:cs="Arial"/>
          <w:b w:val="0"/>
          <w:sz w:val="22"/>
          <w:szCs w:val="22"/>
        </w:rPr>
        <w:t> </w:t>
      </w:r>
      <w:r>
        <w:rPr>
          <w:rFonts w:ascii="Calibri" w:hAnsi="Calibri" w:cs="Arial"/>
          <w:b w:val="0"/>
          <w:sz w:val="22"/>
          <w:szCs w:val="22"/>
        </w:rPr>
        <w:t>základě předem písemně uzavřeného dodatku ke smlouvě.</w:t>
      </w:r>
    </w:p>
    <w:p w14:paraId="3AA2D77A"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t>Dojde-li k dohodě o omezení či rozšíření rozsahu díla, budou tyto tzv. vícepráce či méněpráce oceněny takto:</w:t>
      </w:r>
    </w:p>
    <w:p w14:paraId="143141A8" w14:textId="77777777" w:rsidR="00F74721" w:rsidRDefault="00EC503A">
      <w:pPr>
        <w:spacing w:before="120"/>
        <w:ind w:left="283" w:hanging="283"/>
        <w:jc w:val="both"/>
        <w:rPr>
          <w:rFonts w:ascii="Calibri" w:hAnsi="Calibri" w:cs="Arial"/>
          <w:sz w:val="22"/>
          <w:szCs w:val="22"/>
        </w:rPr>
      </w:pPr>
      <w:r>
        <w:rPr>
          <w:rFonts w:ascii="Calibri" w:hAnsi="Calibri" w:cs="Arial"/>
          <w:sz w:val="22"/>
          <w:szCs w:val="22"/>
        </w:rPr>
        <w:t>a)</w:t>
      </w:r>
      <w:r>
        <w:rPr>
          <w:rFonts w:ascii="Calibri" w:hAnsi="Calibri" w:cs="Arial"/>
          <w:sz w:val="22"/>
          <w:szCs w:val="22"/>
        </w:rPr>
        <w:tab/>
        <w:t>Jestliže tento druh práce bude obsažen v soupisu prací, který je nedílnou součástí smlouvy, budou méněpráce či vícepráce oceněny dle tohoto soupisu prací.</w:t>
      </w:r>
    </w:p>
    <w:p w14:paraId="40B097CF" w14:textId="77777777" w:rsidR="00F74721" w:rsidRDefault="00EC503A">
      <w:pPr>
        <w:spacing w:before="120"/>
        <w:ind w:left="283" w:hanging="283"/>
        <w:jc w:val="both"/>
        <w:rPr>
          <w:rFonts w:ascii="Calibri" w:hAnsi="Calibri" w:cs="Arial"/>
          <w:sz w:val="22"/>
          <w:szCs w:val="22"/>
        </w:rPr>
      </w:pPr>
      <w:r>
        <w:rPr>
          <w:rFonts w:ascii="Calibri" w:hAnsi="Calibri" w:cs="Arial"/>
          <w:sz w:val="22"/>
          <w:szCs w:val="22"/>
        </w:rPr>
        <w:t>b)</w:t>
      </w:r>
      <w:r>
        <w:rPr>
          <w:rFonts w:ascii="Calibri" w:hAnsi="Calibri" w:cs="Arial"/>
          <w:sz w:val="22"/>
          <w:szCs w:val="22"/>
        </w:rPr>
        <w:tab/>
        <w:t>V případě, že nebudou soupisem prací stanoveny, budou oceněny dle ceníku RTS Brno, platném v</w:t>
      </w:r>
      <w:r w:rsidR="00C61048">
        <w:rPr>
          <w:rFonts w:ascii="Calibri" w:hAnsi="Calibri" w:cs="Arial"/>
          <w:sz w:val="22"/>
          <w:szCs w:val="22"/>
        </w:rPr>
        <w:t> </w:t>
      </w:r>
      <w:r>
        <w:rPr>
          <w:rFonts w:ascii="Calibri" w:hAnsi="Calibri" w:cs="Arial"/>
          <w:sz w:val="22"/>
          <w:szCs w:val="22"/>
        </w:rPr>
        <w:t>době jejich provedení</w:t>
      </w:r>
      <w:r w:rsidR="000D15BF">
        <w:rPr>
          <w:rFonts w:ascii="Calibri" w:hAnsi="Calibri" w:cs="Arial"/>
          <w:sz w:val="22"/>
          <w:szCs w:val="22"/>
        </w:rPr>
        <w:t>,</w:t>
      </w:r>
      <w:r>
        <w:rPr>
          <w:rFonts w:ascii="Calibri" w:hAnsi="Calibri" w:cs="Arial"/>
          <w:sz w:val="22"/>
          <w:szCs w:val="22"/>
        </w:rPr>
        <w:t xml:space="preserve"> sníženém o 10 %.</w:t>
      </w:r>
    </w:p>
    <w:p w14:paraId="51BCA881" w14:textId="77777777" w:rsidR="00F74721" w:rsidRDefault="00EC503A">
      <w:pPr>
        <w:spacing w:before="120"/>
        <w:ind w:left="283" w:hanging="283"/>
        <w:jc w:val="both"/>
        <w:rPr>
          <w:rFonts w:ascii="Calibri" w:hAnsi="Calibri" w:cs="Arial"/>
          <w:sz w:val="22"/>
          <w:szCs w:val="22"/>
        </w:rPr>
      </w:pPr>
      <w:r>
        <w:rPr>
          <w:rFonts w:ascii="Calibri" w:hAnsi="Calibri" w:cs="Arial"/>
          <w:sz w:val="22"/>
          <w:szCs w:val="22"/>
        </w:rPr>
        <w:t>c)</w:t>
      </w:r>
      <w:r>
        <w:rPr>
          <w:rFonts w:ascii="Calibri" w:hAnsi="Calibri" w:cs="Arial"/>
          <w:sz w:val="22"/>
          <w:szCs w:val="22"/>
        </w:rPr>
        <w:tab/>
        <w:t>V případě, že nebudou stanoveny ani soupisem prací a ani ceníkem RTS Brno, méněpráce či</w:t>
      </w:r>
      <w:r w:rsidR="00B72D0A">
        <w:rPr>
          <w:rFonts w:ascii="Calibri" w:hAnsi="Calibri" w:cs="Arial"/>
          <w:sz w:val="22"/>
          <w:szCs w:val="22"/>
        </w:rPr>
        <w:t> </w:t>
      </w:r>
      <w:r>
        <w:rPr>
          <w:rFonts w:ascii="Calibri" w:hAnsi="Calibri" w:cs="Arial"/>
          <w:sz w:val="22"/>
          <w:szCs w:val="22"/>
        </w:rPr>
        <w:t xml:space="preserve">vícepráce budou oceněny HZS ve výši </w:t>
      </w:r>
      <w:r w:rsidR="000D15BF">
        <w:rPr>
          <w:rFonts w:ascii="Calibri" w:hAnsi="Calibri" w:cs="Arial"/>
          <w:sz w:val="22"/>
          <w:szCs w:val="22"/>
        </w:rPr>
        <w:t>2</w:t>
      </w:r>
      <w:r w:rsidR="003C6ACE">
        <w:rPr>
          <w:rFonts w:ascii="Calibri" w:hAnsi="Calibri" w:cs="Arial"/>
          <w:sz w:val="22"/>
          <w:szCs w:val="22"/>
        </w:rPr>
        <w:t>5</w:t>
      </w:r>
      <w:r>
        <w:rPr>
          <w:rFonts w:ascii="Calibri" w:hAnsi="Calibri" w:cs="Arial"/>
          <w:sz w:val="22"/>
          <w:szCs w:val="22"/>
        </w:rPr>
        <w:t xml:space="preserve">0,- Kč / hod. a cenou materiálu, která se bude rovnat ceně, za kterou zhotovitel materiál nakoupil. </w:t>
      </w:r>
    </w:p>
    <w:p w14:paraId="4D994191" w14:textId="77777777" w:rsidR="00F74721" w:rsidRDefault="00F74721">
      <w:pPr>
        <w:pStyle w:val="Nadpis2"/>
        <w:rPr>
          <w:rFonts w:ascii="Calibri" w:hAnsi="Calibri" w:cs="Arial"/>
          <w:sz w:val="22"/>
          <w:szCs w:val="22"/>
        </w:rPr>
      </w:pPr>
    </w:p>
    <w:p w14:paraId="0B753650" w14:textId="77777777" w:rsidR="00F74721" w:rsidRDefault="00F74721">
      <w:pPr>
        <w:pStyle w:val="Nadpis2"/>
        <w:rPr>
          <w:rFonts w:ascii="Calibri" w:hAnsi="Calibri" w:cs="Arial"/>
          <w:sz w:val="22"/>
          <w:szCs w:val="22"/>
        </w:rPr>
      </w:pPr>
    </w:p>
    <w:p w14:paraId="2AB15E5A" w14:textId="77777777" w:rsidR="00C83FB2" w:rsidRDefault="00C83FB2">
      <w:pPr>
        <w:pStyle w:val="Nadpis2"/>
        <w:rPr>
          <w:rFonts w:ascii="Calibri" w:hAnsi="Calibri" w:cs="Arial"/>
          <w:sz w:val="22"/>
          <w:szCs w:val="22"/>
        </w:rPr>
      </w:pPr>
    </w:p>
    <w:p w14:paraId="717D5A84" w14:textId="77777777" w:rsidR="00F74721" w:rsidRDefault="00EC503A">
      <w:pPr>
        <w:pStyle w:val="Nadpis2"/>
        <w:jc w:val="center"/>
        <w:rPr>
          <w:rFonts w:ascii="Calibri" w:hAnsi="Calibri" w:cs="Arial"/>
          <w:sz w:val="22"/>
          <w:szCs w:val="22"/>
        </w:rPr>
      </w:pPr>
      <w:r>
        <w:rPr>
          <w:rFonts w:ascii="Calibri" w:hAnsi="Calibri" w:cs="Arial"/>
          <w:sz w:val="22"/>
          <w:szCs w:val="22"/>
        </w:rPr>
        <w:t>Článek V.</w:t>
      </w:r>
    </w:p>
    <w:p w14:paraId="71066027" w14:textId="77777777" w:rsidR="00F74721" w:rsidRDefault="00EC503A">
      <w:pPr>
        <w:pStyle w:val="Nadpis2"/>
        <w:jc w:val="center"/>
        <w:rPr>
          <w:rFonts w:ascii="Calibri" w:hAnsi="Calibri" w:cs="Arial"/>
          <w:sz w:val="22"/>
          <w:szCs w:val="22"/>
        </w:rPr>
      </w:pPr>
      <w:r>
        <w:rPr>
          <w:rFonts w:ascii="Calibri" w:hAnsi="Calibri" w:cs="Arial"/>
          <w:sz w:val="22"/>
          <w:szCs w:val="22"/>
        </w:rPr>
        <w:t>Platební podmínky</w:t>
      </w:r>
    </w:p>
    <w:p w14:paraId="1CA3AF15"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Příjemce plnění (objednatel) čestně prohlašuje ve smyslu „Informace GFŘ a MF k režimu přenesení daňové povinnosti na DPH ve stavebnictví - § 92e zákona o DPH</w:t>
      </w:r>
      <w:r w:rsidR="00E80430">
        <w:rPr>
          <w:rFonts w:ascii="Calibri" w:hAnsi="Calibri" w:cs="Arial"/>
          <w:sz w:val="22"/>
          <w:szCs w:val="22"/>
        </w:rPr>
        <w:t>“,</w:t>
      </w:r>
      <w:r>
        <w:rPr>
          <w:rFonts w:ascii="Calibri" w:hAnsi="Calibri" w:cs="Arial"/>
          <w:sz w:val="22"/>
          <w:szCs w:val="22"/>
        </w:rPr>
        <w:t xml:space="preserve"> zveřejněné dne 9. 11. 2011, že</w:t>
      </w:r>
      <w:r w:rsidR="003F7C64">
        <w:rPr>
          <w:rFonts w:ascii="Calibri" w:hAnsi="Calibri" w:cs="Arial"/>
          <w:sz w:val="22"/>
          <w:szCs w:val="22"/>
        </w:rPr>
        <w:t> </w:t>
      </w:r>
      <w:r>
        <w:rPr>
          <w:rFonts w:ascii="Calibri" w:hAnsi="Calibri" w:cs="Arial"/>
          <w:sz w:val="22"/>
          <w:szCs w:val="22"/>
        </w:rPr>
        <w:t xml:space="preserve">přijaté plnění souvisí výlučně s činností </w:t>
      </w:r>
      <w:r w:rsidR="000D15BF">
        <w:rPr>
          <w:rFonts w:ascii="Calibri" w:hAnsi="Calibri" w:cs="Arial"/>
          <w:sz w:val="22"/>
          <w:szCs w:val="22"/>
        </w:rPr>
        <w:t>školy</w:t>
      </w:r>
      <w:r>
        <w:rPr>
          <w:rFonts w:ascii="Calibri" w:hAnsi="Calibri" w:cs="Arial"/>
          <w:sz w:val="22"/>
          <w:szCs w:val="22"/>
        </w:rPr>
        <w:t>, které není předmětem daně (veřejnoprávní činnost). Příjemce plnění není v tomto případě v postavení osoby povinné k dani.</w:t>
      </w:r>
    </w:p>
    <w:p w14:paraId="4E80764B"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Příjemce plnění požaduje z výše uvedených důvodů, aby poskytovatel neuplatnil režim přenesení daňové povinnosti ve smyslu § 92a a § 92e z. č. 235/2004 Sb. o dani </w:t>
      </w:r>
      <w:r>
        <w:rPr>
          <w:rFonts w:ascii="Calibri" w:hAnsi="Calibri" w:cs="Arial"/>
          <w:sz w:val="22"/>
          <w:szCs w:val="22"/>
        </w:rPr>
        <w:tab/>
        <w:t xml:space="preserve">z přidané hodnoty. </w:t>
      </w:r>
    </w:p>
    <w:p w14:paraId="314707E5"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lastRenderedPageBreak/>
        <w:t>Zálohy nejsou sjednány. V souladu s ust. § 21 odst. 10 zákona č. 235/2004 Sb., o dani z přidané hodnoty, ve znění pozdějších předpisů, sjednávají strany dílčí plnění. Dílčí plnění se považuje za</w:t>
      </w:r>
      <w:r w:rsidR="000519CA">
        <w:rPr>
          <w:rFonts w:ascii="Calibri" w:hAnsi="Calibri" w:cs="Arial"/>
          <w:sz w:val="22"/>
          <w:szCs w:val="22"/>
        </w:rPr>
        <w:t> </w:t>
      </w:r>
      <w:r>
        <w:rPr>
          <w:rFonts w:ascii="Calibri" w:hAnsi="Calibri" w:cs="Arial"/>
          <w:sz w:val="22"/>
          <w:szCs w:val="22"/>
        </w:rPr>
        <w:t>samostatné zdanitelné plnění uskutečněné dle odst. 1) až 5) tohoto článku.</w:t>
      </w:r>
    </w:p>
    <w:p w14:paraId="0D069E35"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Cena díla bude hrazena průběžně na základě daňových dokladů (dále jen faktur) vystavených zhotovitelem 1x měsíčně, přičemž datem zdanitelného plnění je poslední den příslušného měsíce.</w:t>
      </w:r>
    </w:p>
    <w:p w14:paraId="51F00BB4"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Zhotovitel předloží objednateli vždy nejpozději do 5. dne následujícího měsíce soupis provedených prací oceněný v souladu se způsobem sjednaným ve smlouvě o dílo.</w:t>
      </w:r>
    </w:p>
    <w:p w14:paraId="00FDD7EE"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Objednatel je povinen se k tomuto soupisu vyjádřit nejpozději do 5 dnů ode dne jeho obdržení. </w:t>
      </w:r>
    </w:p>
    <w:p w14:paraId="25516947"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Po odsouhlasení soupisu objednatelem vystaví zhotovitel fakturu nejpozději do 15. dne měsíce následujícího po termínu zdanitelného plnění fakturovaných prací.</w:t>
      </w:r>
      <w:r>
        <w:rPr>
          <w:rFonts w:ascii="Calibri" w:hAnsi="Calibri" w:cs="Arial"/>
          <w:sz w:val="22"/>
          <w:szCs w:val="22"/>
        </w:rPr>
        <w:tab/>
        <w:t xml:space="preserve"> </w:t>
      </w:r>
    </w:p>
    <w:p w14:paraId="3F409BE4"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Odsouhlasený soupis provedených prací je nedílnou součástí faktury. Bez tohoto soupisu je faktura neúplná.</w:t>
      </w:r>
      <w:r>
        <w:rPr>
          <w:rFonts w:ascii="Calibri" w:hAnsi="Calibri" w:cs="Arial"/>
          <w:sz w:val="22"/>
          <w:szCs w:val="22"/>
        </w:rPr>
        <w:tab/>
        <w:t xml:space="preserve"> </w:t>
      </w:r>
    </w:p>
    <w:p w14:paraId="2CA949AA"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Objednatel vyzve zhotovitele k doplnění faktury z důvodu neúplnosti nejpozději do 14 dnů ode dne, kdy fakturu obdržel. Objednatel má v této lhůtě právo vrátit doporučeným dopisem fakturu, jejíž obsah či přílohy nesplňují požadavky těchto VOP s uvedením důvodů, pro které fakturu vrací. V</w:t>
      </w:r>
      <w:r w:rsidR="000519CA">
        <w:rPr>
          <w:rFonts w:ascii="Calibri" w:hAnsi="Calibri" w:cs="Arial"/>
          <w:sz w:val="22"/>
          <w:szCs w:val="22"/>
        </w:rPr>
        <w:t> </w:t>
      </w:r>
      <w:r>
        <w:rPr>
          <w:rFonts w:ascii="Calibri" w:hAnsi="Calibri" w:cs="Arial"/>
          <w:sz w:val="22"/>
          <w:szCs w:val="22"/>
        </w:rPr>
        <w:t>takovém případě zhotovitel fakturu opraví a zašle objednateli znovu s novou lhůtou splatnosti.</w:t>
      </w:r>
    </w:p>
    <w:p w14:paraId="757BDA04" w14:textId="77777777" w:rsidR="00F74721" w:rsidRDefault="00E80430">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 </w:t>
      </w:r>
      <w:r w:rsidR="00EC503A">
        <w:rPr>
          <w:rFonts w:ascii="Calibri" w:hAnsi="Calibri" w:cs="Arial"/>
          <w:sz w:val="22"/>
          <w:szCs w:val="22"/>
        </w:rPr>
        <w:t>Nedojde-li mezi oběma stranami k dohodě při odsouhlasení množství nebo druhu provedených prací, je zhotovitel oprávněn fakturovat pouze ty práce, dodávky a služby, u kterých nedošlo k rozporu.</w:t>
      </w:r>
    </w:p>
    <w:p w14:paraId="2B67D4CC" w14:textId="77777777" w:rsidR="00F74721" w:rsidRDefault="00E80430">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 </w:t>
      </w:r>
      <w:r w:rsidR="00EC503A">
        <w:rPr>
          <w:rFonts w:ascii="Calibri" w:hAnsi="Calibri" w:cs="Arial"/>
          <w:sz w:val="22"/>
          <w:szCs w:val="22"/>
        </w:rPr>
        <w:t>Za konečnou fakturu označí zhotovitel poslední fakturu za práce provedené v měsíci dokončení stavby</w:t>
      </w:r>
    </w:p>
    <w:p w14:paraId="495B6E00" w14:textId="77777777" w:rsidR="00F74721" w:rsidRDefault="00E80430">
      <w:pPr>
        <w:pStyle w:val="Odsazen1"/>
        <w:numPr>
          <w:ilvl w:val="0"/>
          <w:numId w:val="15"/>
        </w:numPr>
        <w:spacing w:before="120" w:after="120"/>
        <w:ind w:left="284" w:hanging="284"/>
        <w:rPr>
          <w:rFonts w:ascii="Calibri" w:hAnsi="Calibri" w:cs="Arial"/>
          <w:sz w:val="22"/>
          <w:szCs w:val="22"/>
        </w:rPr>
      </w:pPr>
      <w:r>
        <w:rPr>
          <w:rFonts w:ascii="Calibri" w:hAnsi="Calibri" w:cs="Arial"/>
          <w:sz w:val="22"/>
          <w:szCs w:val="22"/>
        </w:rPr>
        <w:t xml:space="preserve"> </w:t>
      </w:r>
      <w:r w:rsidR="00EC503A">
        <w:rPr>
          <w:rFonts w:ascii="Calibri" w:hAnsi="Calibri" w:cs="Arial"/>
          <w:sz w:val="22"/>
          <w:szCs w:val="22"/>
        </w:rPr>
        <w:t>Faktura musí kromě zákonem stanovených náležitostí pro účetní doklad obsahovat také:</w:t>
      </w:r>
    </w:p>
    <w:p w14:paraId="5397D250"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číslo a datum vystavení faktury,</w:t>
      </w:r>
    </w:p>
    <w:p w14:paraId="026C1883"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číslo smlouvy a datum jejího uzavření, číslo zakázky</w:t>
      </w:r>
    </w:p>
    <w:p w14:paraId="07F51E14"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předmět plnění a jeho přesnou specifikaci ve slovním vyjádření,</w:t>
      </w:r>
    </w:p>
    <w:p w14:paraId="618F997E"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označení banky a čísla účtu, na který má být zaplaceno,</w:t>
      </w:r>
    </w:p>
    <w:p w14:paraId="5D005865"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číslo a datum předávacího protokolu se stanoviskem objednatele, že dílo (jeho část plnění) schvaluje jeho převzetím (předávací protokol bude přílohou faktury),</w:t>
      </w:r>
    </w:p>
    <w:p w14:paraId="714BFF3E"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lhůtu splatnosti faktury,</w:t>
      </w:r>
    </w:p>
    <w:p w14:paraId="0B8BE497"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název, sídlo, IČ a DIČ objednatele a zhotovitele,</w:t>
      </w:r>
    </w:p>
    <w:p w14:paraId="10CD1A19"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jméno a vlastnoruční podpis osoby, která fakturu vystavila, kontaktní telefon.</w:t>
      </w:r>
    </w:p>
    <w:p w14:paraId="276EEF20" w14:textId="77777777" w:rsidR="00F74721" w:rsidRDefault="00E80430">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 </w:t>
      </w:r>
      <w:r w:rsidR="00EC503A">
        <w:rPr>
          <w:rFonts w:ascii="Calibri" w:hAnsi="Calibri" w:cs="Arial"/>
          <w:sz w:val="22"/>
          <w:szCs w:val="22"/>
        </w:rPr>
        <w:t>Nebude-li faktura obsahovat některou povinnou nebo dohodnutou náležitost nebo bude chybně vyúčtována cena nebo DPH, je objednatel oprávněn před uplynutím lhůty splatnosti vrátit fakturu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faktury objednateli.</w:t>
      </w:r>
    </w:p>
    <w:p w14:paraId="65D86162" w14:textId="77777777" w:rsidR="00F74721" w:rsidRDefault="00E80430">
      <w:pPr>
        <w:pStyle w:val="Odsazen1"/>
        <w:numPr>
          <w:ilvl w:val="0"/>
          <w:numId w:val="15"/>
        </w:numPr>
        <w:tabs>
          <w:tab w:val="left" w:pos="0"/>
        </w:tabs>
        <w:spacing w:before="120" w:after="120" w:line="240" w:lineRule="auto"/>
        <w:ind w:left="284" w:hanging="284"/>
        <w:rPr>
          <w:rFonts w:ascii="Calibri" w:hAnsi="Calibri" w:cs="Arial"/>
          <w:sz w:val="22"/>
          <w:szCs w:val="22"/>
        </w:rPr>
      </w:pPr>
      <w:r>
        <w:rPr>
          <w:rFonts w:ascii="Calibri" w:hAnsi="Calibri" w:cs="Arial"/>
          <w:color w:val="00000A"/>
          <w:sz w:val="22"/>
          <w:szCs w:val="22"/>
        </w:rPr>
        <w:t xml:space="preserve"> </w:t>
      </w:r>
      <w:r w:rsidR="00EC503A">
        <w:rPr>
          <w:rFonts w:ascii="Calibri" w:hAnsi="Calibri" w:cs="Arial"/>
          <w:color w:val="00000A"/>
          <w:sz w:val="22"/>
          <w:szCs w:val="22"/>
        </w:rPr>
        <w:t xml:space="preserve">Lhůta splatnosti faktury činí 30 kalendářních dnů ode dne doručení objednateli. Faktura bude doručena doporučenou poštou nebo osobně na podatelnu objednatele proti písemnému potvrzení. Stejná lhůta splatnosti platí i při placení jiných plateb (smluvních pokut, úroků z prodlení, náhrady škody apod.).  </w:t>
      </w:r>
      <w:r w:rsidR="00EC503A">
        <w:rPr>
          <w:rFonts w:ascii="Calibri" w:hAnsi="Calibri" w:cs="Arial"/>
          <w:sz w:val="22"/>
          <w:szCs w:val="22"/>
        </w:rPr>
        <w:t xml:space="preserve"> </w:t>
      </w:r>
    </w:p>
    <w:p w14:paraId="391CE6BC" w14:textId="77777777" w:rsidR="00F74721" w:rsidRDefault="00E80430">
      <w:pPr>
        <w:pStyle w:val="Odsazen1"/>
        <w:numPr>
          <w:ilvl w:val="0"/>
          <w:numId w:val="15"/>
        </w:numPr>
        <w:spacing w:before="120" w:after="120" w:line="240" w:lineRule="auto"/>
        <w:ind w:left="284" w:hanging="284"/>
        <w:rPr>
          <w:rFonts w:ascii="Calibri" w:hAnsi="Calibri" w:cs="Arial"/>
          <w:color w:val="00000A"/>
          <w:sz w:val="22"/>
          <w:szCs w:val="22"/>
        </w:rPr>
      </w:pPr>
      <w:r>
        <w:rPr>
          <w:rFonts w:ascii="Calibri" w:hAnsi="Calibri" w:cs="Arial"/>
          <w:color w:val="00000A"/>
          <w:sz w:val="22"/>
          <w:szCs w:val="22"/>
        </w:rPr>
        <w:t xml:space="preserve"> </w:t>
      </w:r>
      <w:r w:rsidR="00EC503A">
        <w:rPr>
          <w:rFonts w:ascii="Calibri" w:hAnsi="Calibri" w:cs="Arial"/>
          <w:color w:val="00000A"/>
          <w:sz w:val="22"/>
          <w:szCs w:val="22"/>
        </w:rPr>
        <w:t xml:space="preserve">Objednatel hradí měsíční faktury vystavené zhotovitelem až do dosažení 90% celkové ceny díla bez DPH a DPH v platné výši. Částka rovnající se 10% z ceny díla slouží jako zádržné. Pokud bude dílo převzato bez vad a nedodělků, bude zádržné vyplaceno objednatelem zhotoviteli spolu s poslední úhradou provedenou na základě faktury, kterou bude vyúčtována poslední část dokončeného díla. Pokud objednatel převezme dílo, na němž se vyskytují vady či nedodělky, bude toto zádržné </w:t>
      </w:r>
      <w:r w:rsidR="00EC503A">
        <w:rPr>
          <w:rFonts w:ascii="Calibri" w:hAnsi="Calibri" w:cs="Arial"/>
          <w:color w:val="00000A"/>
          <w:sz w:val="22"/>
          <w:szCs w:val="22"/>
        </w:rPr>
        <w:lastRenderedPageBreak/>
        <w:t>uhrazeno až po jejich odstranění, a to ve lhůtě 21 dnů ode dne, kdy dojde k protokolárnímu potvrzení o odstranění poslední vady či nedodělku.</w:t>
      </w:r>
    </w:p>
    <w:p w14:paraId="24CC96FC" w14:textId="77777777" w:rsidR="00F74721" w:rsidRDefault="00E80430">
      <w:pPr>
        <w:pStyle w:val="Odsazen1"/>
        <w:numPr>
          <w:ilvl w:val="0"/>
          <w:numId w:val="15"/>
        </w:numPr>
        <w:spacing w:before="120" w:after="120" w:line="240" w:lineRule="auto"/>
        <w:ind w:left="284" w:hanging="284"/>
        <w:rPr>
          <w:rFonts w:ascii="Calibri" w:hAnsi="Calibri" w:cs="Arial"/>
          <w:color w:val="00000A"/>
          <w:sz w:val="22"/>
          <w:szCs w:val="22"/>
        </w:rPr>
      </w:pPr>
      <w:r>
        <w:rPr>
          <w:rFonts w:ascii="Calibri" w:hAnsi="Calibri" w:cs="Arial"/>
          <w:color w:val="00000A"/>
          <w:sz w:val="22"/>
          <w:szCs w:val="22"/>
        </w:rPr>
        <w:t xml:space="preserve"> </w:t>
      </w:r>
      <w:r w:rsidR="00EC503A">
        <w:rPr>
          <w:rFonts w:ascii="Calibri" w:hAnsi="Calibri" w:cs="Arial"/>
          <w:color w:val="00000A"/>
          <w:sz w:val="22"/>
          <w:szCs w:val="22"/>
        </w:rPr>
        <w:t>Uhrazení fakturované částky se pro účely smlouvy rozumí odepsání příslušné finanční částky z účtu objednatele.</w:t>
      </w:r>
    </w:p>
    <w:p w14:paraId="57C90F79" w14:textId="77777777" w:rsidR="00F74721" w:rsidRDefault="00E80430">
      <w:pPr>
        <w:pStyle w:val="Odsazen1"/>
        <w:numPr>
          <w:ilvl w:val="0"/>
          <w:numId w:val="15"/>
        </w:numPr>
        <w:spacing w:before="120" w:after="120" w:line="240" w:lineRule="auto"/>
        <w:ind w:left="284" w:hanging="284"/>
        <w:rPr>
          <w:rFonts w:ascii="Calibri" w:hAnsi="Calibri" w:cs="Arial"/>
          <w:color w:val="00000A"/>
          <w:sz w:val="22"/>
          <w:szCs w:val="22"/>
        </w:rPr>
      </w:pPr>
      <w:r>
        <w:rPr>
          <w:rFonts w:ascii="Calibri" w:hAnsi="Calibri" w:cs="Arial"/>
          <w:color w:val="00000A"/>
          <w:sz w:val="22"/>
          <w:szCs w:val="22"/>
        </w:rPr>
        <w:t xml:space="preserve"> </w:t>
      </w:r>
      <w:r w:rsidR="00EC503A">
        <w:rPr>
          <w:rFonts w:ascii="Calibri" w:hAnsi="Calibri" w:cs="Arial"/>
          <w:color w:val="00000A"/>
          <w:sz w:val="22"/>
          <w:szCs w:val="22"/>
        </w:rPr>
        <w:t>Objednatel si vyhrazuje právo uplatnit institut zvláštního způsobu zajištění daně z přidané hodnoty podle § 109a ZDPH, v platném znění, v případě požadavku zhotovitele na úhradu na bankovní účet, který není zveřejněn podle § 96 odst. 2 ZDPH a dále v případě, že se zhotovitel stane nespolehlivým plátcem ve smyslu § 106a ZDPH.</w:t>
      </w:r>
    </w:p>
    <w:p w14:paraId="57636B33" w14:textId="77777777" w:rsidR="00F74721" w:rsidRDefault="00F74721">
      <w:pPr>
        <w:pStyle w:val="Nadpis2"/>
        <w:rPr>
          <w:rFonts w:ascii="Calibri" w:hAnsi="Calibri" w:cs="Arial"/>
          <w:sz w:val="22"/>
          <w:szCs w:val="22"/>
        </w:rPr>
      </w:pPr>
    </w:p>
    <w:p w14:paraId="1C145FFE" w14:textId="77777777" w:rsidR="00F74721" w:rsidRDefault="00EC503A">
      <w:pPr>
        <w:pStyle w:val="Nadpis2"/>
        <w:jc w:val="center"/>
        <w:rPr>
          <w:rFonts w:ascii="Calibri" w:hAnsi="Calibri" w:cs="Arial"/>
          <w:sz w:val="22"/>
          <w:szCs w:val="22"/>
        </w:rPr>
      </w:pPr>
      <w:r>
        <w:rPr>
          <w:rFonts w:ascii="Calibri" w:hAnsi="Calibri" w:cs="Arial"/>
          <w:sz w:val="22"/>
          <w:szCs w:val="22"/>
        </w:rPr>
        <w:t>Článek VI.</w:t>
      </w:r>
    </w:p>
    <w:p w14:paraId="54B34C4B" w14:textId="77777777" w:rsidR="00F74721" w:rsidRDefault="00EC503A">
      <w:pPr>
        <w:pStyle w:val="Nadpis2"/>
        <w:jc w:val="center"/>
        <w:rPr>
          <w:rFonts w:ascii="Calibri" w:hAnsi="Calibri" w:cs="Arial"/>
          <w:sz w:val="22"/>
          <w:szCs w:val="22"/>
        </w:rPr>
      </w:pPr>
      <w:r>
        <w:rPr>
          <w:rFonts w:ascii="Calibri" w:hAnsi="Calibri" w:cs="Arial"/>
          <w:sz w:val="22"/>
          <w:szCs w:val="22"/>
        </w:rPr>
        <w:t>Podmínky provedení díla</w:t>
      </w:r>
    </w:p>
    <w:p w14:paraId="7D82BBD9"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Zhotovitel je povinen vést ode dne převzetí staveniště o pracích, které provádí, stavební deník, do</w:t>
      </w:r>
      <w:r w:rsidR="000519CA">
        <w:rPr>
          <w:rFonts w:ascii="Calibri" w:hAnsi="Calibri" w:cs="Arial"/>
          <w:sz w:val="22"/>
          <w:szCs w:val="22"/>
        </w:rPr>
        <w:t> </w:t>
      </w:r>
      <w:r>
        <w:rPr>
          <w:rFonts w:ascii="Calibri" w:hAnsi="Calibri" w:cs="Arial"/>
          <w:sz w:val="22"/>
          <w:szCs w:val="22"/>
        </w:rPr>
        <w:t>kterého je povinen zapisovat všechny skutečnosti, rozhodné pro plnění smlouvy. Zejména je povinen zapisovat údaje o časovém postupu prací, údaje o prováděných pracích dílčími zhotoviteli, zdůvodnění odchylek prováděných prací od projektové dokumentace, počet osob na stavbě, klimatické podmínky, rozsah provedených prací.</w:t>
      </w:r>
    </w:p>
    <w:p w14:paraId="1B6D7589"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Veškeré listy stavebního deníku musí být očíslovány. Zápisy do stavebního deníku čitelně zapisuje a podepisuje stavbyvedoucí. Mezi jednotlivými záznamy nesmí být vynechána volná místa.   </w:t>
      </w:r>
    </w:p>
    <w:p w14:paraId="5142CC6E"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Nesouhlasí-li stavbyvedoucí se zápisem ve stavebním deníku, který učinil objednatel nebo jím pověřených zástupce, případně zpracovatel projektu, musí k tomuto zápisu připojit svoje stanovisko nejpozději do tří pracovních dnů, jinak se má za to, že s uvedeným zápisem souhlasí.</w:t>
      </w:r>
    </w:p>
    <w:p w14:paraId="0AA972A1"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Objednatel je povinen vyjadřovat se k zápisům ve stavebním deníku, učiněných zhotovitelem, nejpozději do tří pracovních dnů, jinak se má za to, že s uvedeným zápisem souhlasí.</w:t>
      </w:r>
    </w:p>
    <w:p w14:paraId="219F35B9"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Zápisy ve stavebním deníku se nepovažují za změnu smlouvy, ale slouží jako podklad pro</w:t>
      </w:r>
      <w:r w:rsidR="000519CA">
        <w:rPr>
          <w:rFonts w:ascii="Calibri" w:hAnsi="Calibri" w:cs="Arial"/>
          <w:sz w:val="22"/>
          <w:szCs w:val="22"/>
        </w:rPr>
        <w:t> </w:t>
      </w:r>
      <w:r>
        <w:rPr>
          <w:rFonts w:ascii="Calibri" w:hAnsi="Calibri" w:cs="Arial"/>
          <w:sz w:val="22"/>
          <w:szCs w:val="22"/>
        </w:rPr>
        <w:t>vypracování doplňků a změn smlouvy.</w:t>
      </w:r>
    </w:p>
    <w:p w14:paraId="73DCCCA0" w14:textId="77777777" w:rsidR="00F74721" w:rsidRDefault="00EC503A">
      <w:pPr>
        <w:pStyle w:val="Normln1"/>
        <w:numPr>
          <w:ilvl w:val="0"/>
          <w:numId w:val="7"/>
        </w:numPr>
        <w:suppressLineNumbers/>
        <w:spacing w:before="120"/>
        <w:ind w:left="357" w:hanging="357"/>
        <w:jc w:val="both"/>
        <w:rPr>
          <w:rFonts w:ascii="Calibri" w:hAnsi="Calibri" w:cs="Arial"/>
          <w:sz w:val="22"/>
          <w:szCs w:val="22"/>
        </w:rPr>
      </w:pPr>
      <w:r>
        <w:rPr>
          <w:rFonts w:ascii="Calibri" w:hAnsi="Calibri" w:cs="Arial"/>
          <w:sz w:val="22"/>
          <w:szCs w:val="22"/>
        </w:rPr>
        <w:t>Pokud dochází se souhlasem objednatele ke změně technologie prováděných prací, je zhotovitel povinen upozornit objednatele ještě před tímto souhlasem na to, že tato změna si vyžádá zvýšení nákladů na zhotovení díla. Pokud tak zhotovitel neučiní, právo na úhradu těchto zvýšených nákladů mu vůči objednateli nevzniká.</w:t>
      </w:r>
    </w:p>
    <w:p w14:paraId="78A30ED5" w14:textId="77777777" w:rsidR="00F74721" w:rsidRDefault="00EC503A">
      <w:pPr>
        <w:pStyle w:val="Normln1"/>
        <w:numPr>
          <w:ilvl w:val="0"/>
          <w:numId w:val="7"/>
        </w:numPr>
        <w:suppressLineNumbers/>
        <w:spacing w:before="120"/>
        <w:ind w:left="357" w:hanging="357"/>
        <w:jc w:val="both"/>
        <w:rPr>
          <w:rFonts w:ascii="Calibri" w:hAnsi="Calibri" w:cs="Arial"/>
          <w:sz w:val="22"/>
          <w:szCs w:val="22"/>
        </w:rPr>
      </w:pPr>
      <w:r>
        <w:rPr>
          <w:rFonts w:ascii="Calibri" w:hAnsi="Calibri" w:cs="Arial"/>
          <w:sz w:val="22"/>
          <w:szCs w:val="22"/>
        </w:rPr>
        <w:t>Objednatel je oprávněn kontrolovat provádění díla. Zjistí-li objednatel, že zhotovitel provádí dílo v</w:t>
      </w:r>
      <w:r w:rsidR="000519CA">
        <w:rPr>
          <w:rFonts w:ascii="Calibri" w:hAnsi="Calibri" w:cs="Arial"/>
          <w:sz w:val="22"/>
          <w:szCs w:val="22"/>
        </w:rPr>
        <w:t> </w:t>
      </w:r>
      <w:r>
        <w:rPr>
          <w:rFonts w:ascii="Calibri" w:hAnsi="Calibri" w:cs="Arial"/>
          <w:sz w:val="22"/>
          <w:szCs w:val="22"/>
        </w:rPr>
        <w:t>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dodatečné přiměřené lhůtě, jedná se o porušení smlouvy, které opravňuje objednatele k odstoupení od smlouvy.</w:t>
      </w:r>
    </w:p>
    <w:p w14:paraId="227CF332" w14:textId="77777777" w:rsidR="00F74721" w:rsidRDefault="00EC503A">
      <w:pPr>
        <w:pStyle w:val="Normln1"/>
        <w:numPr>
          <w:ilvl w:val="0"/>
          <w:numId w:val="7"/>
        </w:numPr>
        <w:suppressLineNumbers/>
        <w:spacing w:before="120"/>
        <w:jc w:val="both"/>
        <w:rPr>
          <w:rFonts w:ascii="Calibri" w:hAnsi="Calibri" w:cs="Arial"/>
          <w:sz w:val="22"/>
          <w:szCs w:val="22"/>
        </w:rPr>
      </w:pPr>
      <w:r>
        <w:rPr>
          <w:rFonts w:ascii="Calibri" w:hAnsi="Calibri" w:cs="Arial"/>
          <w:sz w:val="22"/>
          <w:szCs w:val="22"/>
        </w:rPr>
        <w:t xml:space="preserve">Pro účely kontroly průběhu provádění díla organizuje objednatel kontrolní dny v termínech nezbytných pro řádné provádění kontroly, </w:t>
      </w:r>
      <w:r w:rsidR="004C7852">
        <w:rPr>
          <w:rFonts w:ascii="Calibri" w:hAnsi="Calibri" w:cs="Arial"/>
          <w:sz w:val="22"/>
          <w:szCs w:val="22"/>
        </w:rPr>
        <w:t>obvykle</w:t>
      </w:r>
      <w:r>
        <w:rPr>
          <w:rFonts w:ascii="Calibri" w:hAnsi="Calibri" w:cs="Arial"/>
          <w:sz w:val="22"/>
          <w:szCs w:val="22"/>
        </w:rPr>
        <w:t xml:space="preserve"> 1x </w:t>
      </w:r>
      <w:r w:rsidR="004C7852">
        <w:rPr>
          <w:rFonts w:ascii="Calibri" w:hAnsi="Calibri" w:cs="Arial"/>
          <w:sz w:val="22"/>
          <w:szCs w:val="22"/>
        </w:rPr>
        <w:t xml:space="preserve">za 2 </w:t>
      </w:r>
      <w:r>
        <w:rPr>
          <w:rFonts w:ascii="Calibri" w:hAnsi="Calibri" w:cs="Arial"/>
          <w:sz w:val="22"/>
          <w:szCs w:val="22"/>
        </w:rPr>
        <w:t>týdn</w:t>
      </w:r>
      <w:r w:rsidR="004C7852">
        <w:rPr>
          <w:rFonts w:ascii="Calibri" w:hAnsi="Calibri" w:cs="Arial"/>
          <w:sz w:val="22"/>
          <w:szCs w:val="22"/>
        </w:rPr>
        <w:t>y</w:t>
      </w:r>
      <w:r>
        <w:rPr>
          <w:rFonts w:ascii="Calibri" w:hAnsi="Calibri" w:cs="Arial"/>
          <w:sz w:val="22"/>
          <w:szCs w:val="22"/>
        </w:rPr>
        <w:t>. Kontrolních dnů se zúčastní zástupci objednatele případně osob vykonávající funkci technického dozoru a autorského dozoru. Zástupci zhotovitele jsou povinni se zúčastňovat kontrolních dnů. Zhotovitel má právo přizvat na</w:t>
      </w:r>
      <w:r w:rsidR="000519CA">
        <w:rPr>
          <w:rFonts w:ascii="Calibri" w:hAnsi="Calibri" w:cs="Arial"/>
          <w:sz w:val="22"/>
          <w:szCs w:val="22"/>
        </w:rPr>
        <w:t> </w:t>
      </w:r>
      <w:r>
        <w:rPr>
          <w:rFonts w:ascii="Calibri" w:hAnsi="Calibri" w:cs="Arial"/>
          <w:sz w:val="22"/>
          <w:szCs w:val="22"/>
        </w:rPr>
        <w:t>kontrolní den své poddodavatele.</w:t>
      </w:r>
    </w:p>
    <w:p w14:paraId="2E8A9BB5" w14:textId="77777777" w:rsidR="00F74721" w:rsidRDefault="00EC503A">
      <w:pPr>
        <w:pStyle w:val="Normln1"/>
        <w:numPr>
          <w:ilvl w:val="0"/>
          <w:numId w:val="7"/>
        </w:numPr>
        <w:suppressLineNumbers/>
        <w:spacing w:before="120"/>
        <w:ind w:left="357" w:hanging="357"/>
        <w:jc w:val="both"/>
        <w:rPr>
          <w:rFonts w:ascii="Calibri" w:hAnsi="Calibri" w:cs="Arial"/>
          <w:sz w:val="22"/>
          <w:szCs w:val="22"/>
        </w:rPr>
      </w:pPr>
      <w:r>
        <w:rPr>
          <w:rFonts w:ascii="Calibri" w:hAnsi="Calibri" w:cs="Arial"/>
          <w:sz w:val="22"/>
          <w:szCs w:val="22"/>
        </w:rPr>
        <w:t>Obsahem kontrolního dne je zejména zpráva zhotovitele o postupu prací, kontrola časového a</w:t>
      </w:r>
      <w:r w:rsidR="000519CA">
        <w:rPr>
          <w:rFonts w:ascii="Calibri" w:hAnsi="Calibri" w:cs="Arial"/>
          <w:sz w:val="22"/>
          <w:szCs w:val="22"/>
        </w:rPr>
        <w:t> </w:t>
      </w:r>
      <w:r>
        <w:rPr>
          <w:rFonts w:ascii="Calibri" w:hAnsi="Calibri" w:cs="Arial"/>
          <w:sz w:val="22"/>
          <w:szCs w:val="22"/>
        </w:rPr>
        <w:t>finančního plnění provádění prací, připomínky a podněty osob vykonávajících funkci technického a autorského dozoru a stanovení případných nápravných opatření a úkolů. Objednatel pořizuje z</w:t>
      </w:r>
      <w:r w:rsidR="000519CA">
        <w:rPr>
          <w:rFonts w:ascii="Calibri" w:hAnsi="Calibri" w:cs="Arial"/>
          <w:sz w:val="22"/>
          <w:szCs w:val="22"/>
        </w:rPr>
        <w:t> </w:t>
      </w:r>
      <w:r>
        <w:rPr>
          <w:rFonts w:ascii="Calibri" w:hAnsi="Calibri" w:cs="Arial"/>
          <w:sz w:val="22"/>
          <w:szCs w:val="22"/>
        </w:rPr>
        <w:t>kontrolního dne zápis o jednání, který písemně předá všem zúčastněným. Zhotovitel je povinen zapsat termín konání kontrolního dne a jeho závěry do stavebního deníku.</w:t>
      </w:r>
    </w:p>
    <w:p w14:paraId="168440BA" w14:textId="77777777" w:rsidR="00F74721" w:rsidRDefault="00EC503A">
      <w:pPr>
        <w:pStyle w:val="Tlotextu"/>
        <w:numPr>
          <w:ilvl w:val="0"/>
          <w:numId w:val="7"/>
        </w:numPr>
        <w:spacing w:before="120"/>
        <w:rPr>
          <w:rFonts w:ascii="Calibri" w:hAnsi="Calibri" w:cs="Arial"/>
          <w:sz w:val="22"/>
          <w:szCs w:val="22"/>
        </w:rPr>
      </w:pPr>
      <w:r>
        <w:rPr>
          <w:rFonts w:ascii="Calibri" w:hAnsi="Calibri" w:cs="Arial"/>
          <w:sz w:val="22"/>
          <w:szCs w:val="22"/>
        </w:rPr>
        <w:lastRenderedPageBreak/>
        <w:t>Zhotovitel se zavazuje vyzvat objednatele nejméně tři pracovní dny přede dnem kontroly veškerých prací, které mají být zabudované nebo budou nepřístupné. Pokud se objednatel nedostaví a</w:t>
      </w:r>
      <w:r w:rsidR="006A0002">
        <w:rPr>
          <w:rFonts w:ascii="Calibri" w:hAnsi="Calibri" w:cs="Arial"/>
          <w:sz w:val="22"/>
          <w:szCs w:val="22"/>
        </w:rPr>
        <w:t> </w:t>
      </w:r>
      <w:r>
        <w:rPr>
          <w:rFonts w:ascii="Calibri" w:hAnsi="Calibri" w:cs="Arial"/>
          <w:sz w:val="22"/>
          <w:szCs w:val="22"/>
        </w:rPr>
        <w:t xml:space="preserve">nevykoná kontrolu těchto prací, může zhotovitel v práci pokračovat. </w:t>
      </w:r>
    </w:p>
    <w:p w14:paraId="6AB3EE78" w14:textId="77777777" w:rsidR="00F74721" w:rsidRDefault="00EC503A">
      <w:pPr>
        <w:pStyle w:val="Tlotextu"/>
        <w:numPr>
          <w:ilvl w:val="0"/>
          <w:numId w:val="7"/>
        </w:numPr>
        <w:spacing w:before="120"/>
        <w:rPr>
          <w:rFonts w:ascii="Calibri" w:hAnsi="Calibri" w:cs="Arial"/>
          <w:sz w:val="22"/>
          <w:szCs w:val="22"/>
        </w:rPr>
      </w:pPr>
      <w:r>
        <w:rPr>
          <w:rFonts w:ascii="Calibri" w:hAnsi="Calibri" w:cs="Arial"/>
          <w:sz w:val="22"/>
          <w:szCs w:val="22"/>
        </w:rPr>
        <w:t xml:space="preserve"> Zhotovitel se zavazuje při provádění díla akceptovat pokyny objednatele. Zhotovitel je však povinen upozornit objednatele bez zbytečného odkladu na nevhodnou povahu věcí převzatých od objednatele nebo pokynů daných mu objednatelem k provedení díla. V této záležitosti se smluvní strany budou řídit ust. § 2594 občanského zákoníku.</w:t>
      </w:r>
    </w:p>
    <w:p w14:paraId="13D055B3" w14:textId="77777777" w:rsidR="00F74721" w:rsidRDefault="00EC503A">
      <w:pPr>
        <w:pStyle w:val="Tlotextu"/>
        <w:numPr>
          <w:ilvl w:val="0"/>
          <w:numId w:val="7"/>
        </w:numPr>
        <w:spacing w:before="120"/>
        <w:rPr>
          <w:rFonts w:ascii="Calibri" w:hAnsi="Calibri" w:cs="Arial"/>
          <w:sz w:val="22"/>
          <w:szCs w:val="22"/>
        </w:rPr>
      </w:pPr>
      <w:r>
        <w:rPr>
          <w:rFonts w:ascii="Calibri" w:hAnsi="Calibri" w:cs="Arial"/>
          <w:sz w:val="22"/>
          <w:szCs w:val="22"/>
        </w:rPr>
        <w:t xml:space="preserve"> Zhotovitel může se souhlasem objednatele pověřit prováděním části díla jinou osobu. Při provádění díla jinou osobou má zhotovitel odpovědnost, jako by dílo prováděl sám.</w:t>
      </w:r>
    </w:p>
    <w:p w14:paraId="3A748147" w14:textId="77777777" w:rsidR="00F74721" w:rsidRDefault="00EC503A">
      <w:pPr>
        <w:pStyle w:val="Tlotextu"/>
        <w:numPr>
          <w:ilvl w:val="0"/>
          <w:numId w:val="7"/>
        </w:numPr>
        <w:spacing w:before="120"/>
        <w:rPr>
          <w:rFonts w:ascii="Calibri" w:hAnsi="Calibri" w:cs="Arial"/>
          <w:sz w:val="22"/>
          <w:szCs w:val="22"/>
        </w:rPr>
      </w:pPr>
      <w:r>
        <w:rPr>
          <w:rFonts w:ascii="Calibri" w:hAnsi="Calibri" w:cs="Arial"/>
          <w:sz w:val="22"/>
          <w:szCs w:val="22"/>
        </w:rPr>
        <w:t xml:space="preserve"> Zhotovitel odpovídá za bezpečnost a ochranu zdraví vlastních pracovníků.</w:t>
      </w:r>
    </w:p>
    <w:p w14:paraId="2290650D" w14:textId="77777777" w:rsidR="00CC6F4D" w:rsidRPr="00B70650" w:rsidRDefault="00EC503A" w:rsidP="00B70650">
      <w:pPr>
        <w:pStyle w:val="Tlotextu"/>
        <w:numPr>
          <w:ilvl w:val="0"/>
          <w:numId w:val="7"/>
        </w:numPr>
        <w:spacing w:before="120" w:after="120"/>
        <w:ind w:left="357" w:hanging="357"/>
        <w:rPr>
          <w:rFonts w:ascii="Calibri" w:hAnsi="Calibri" w:cs="Arial"/>
          <w:b/>
          <w:bCs/>
          <w:sz w:val="22"/>
          <w:szCs w:val="22"/>
        </w:rPr>
      </w:pPr>
      <w:r>
        <w:rPr>
          <w:rFonts w:ascii="Calibri" w:hAnsi="Calibri" w:cs="Arial"/>
          <w:sz w:val="22"/>
          <w:szCs w:val="22"/>
        </w:rPr>
        <w:t xml:space="preserve"> Zhotovitel prohlašuje, že má uzavřenou pojistnou smlouvu z odpovědnosti za škodu vůči třetím osobám ve výši pojistné částky </w:t>
      </w:r>
      <w:r w:rsidR="00100D42" w:rsidRPr="00100D42">
        <w:rPr>
          <w:rFonts w:ascii="Calibri" w:hAnsi="Calibri" w:cs="Arial"/>
          <w:sz w:val="22"/>
          <w:szCs w:val="22"/>
          <w:shd w:val="clear" w:color="auto" w:fill="C6D9F1" w:themeFill="text2" w:themeFillTint="33"/>
        </w:rPr>
        <w:t>……………………..</w:t>
      </w:r>
      <w:r w:rsidRPr="005D2F54">
        <w:rPr>
          <w:rFonts w:ascii="Calibri" w:hAnsi="Calibri" w:cs="Arial"/>
          <w:sz w:val="22"/>
          <w:szCs w:val="22"/>
        </w:rPr>
        <w:t xml:space="preserve"> Kč,</w:t>
      </w:r>
      <w:r>
        <w:rPr>
          <w:rFonts w:ascii="Calibri" w:hAnsi="Calibri" w:cs="Arial"/>
          <w:sz w:val="22"/>
          <w:szCs w:val="22"/>
        </w:rPr>
        <w:t xml:space="preserve"> včetně pojištění odpovědnosti za škody způsobené na věcech, které pojištěný převzal za účelem provedení objednané činnosti, sjednanou u pojišťovny</w:t>
      </w:r>
      <w:r w:rsidR="005D2F54">
        <w:rPr>
          <w:rFonts w:ascii="Calibri" w:hAnsi="Calibri" w:cs="Arial"/>
          <w:sz w:val="22"/>
          <w:szCs w:val="22"/>
        </w:rPr>
        <w:t xml:space="preserve"> </w:t>
      </w:r>
      <w:r w:rsidR="00100D42" w:rsidRPr="00100D42">
        <w:rPr>
          <w:rFonts w:asciiTheme="minorHAnsi" w:hAnsiTheme="minorHAnsi" w:cstheme="minorHAnsi"/>
          <w:sz w:val="22"/>
          <w:szCs w:val="22"/>
          <w:shd w:val="clear" w:color="auto" w:fill="C6D9F1" w:themeFill="text2" w:themeFillTint="33"/>
        </w:rPr>
        <w:t>………………………………..</w:t>
      </w:r>
      <w:r w:rsidR="00AA5585" w:rsidRPr="00AA5585">
        <w:rPr>
          <w:rFonts w:asciiTheme="minorHAnsi" w:hAnsiTheme="minorHAnsi" w:cstheme="minorHAnsi"/>
          <w:sz w:val="22"/>
          <w:szCs w:val="22"/>
        </w:rPr>
        <w:t>.</w:t>
      </w:r>
      <w:r>
        <w:rPr>
          <w:rFonts w:ascii="Calibri" w:hAnsi="Calibri" w:cs="Arial"/>
          <w:sz w:val="22"/>
          <w:szCs w:val="22"/>
        </w:rPr>
        <w:t xml:space="preserve"> Zhotovitel doloží výše uvedené skutečnosti předložením pojistné smlouvy objednateli do podpisu této smlouvy o dílo (stačí kopie). Zhotovitel se zavazuje, že pojistná smlouva v tomto rozsahu bude uzavřena minimálně po dobu do data předání a převzetí dokončeného díla. V případě, že dojde k zániku citované pojistné smlouvy, zavazuje se zhotovitel uzavřít neprodleně jinou pojistnou smlouvu ve stejném rozsahu.</w:t>
      </w:r>
    </w:p>
    <w:p w14:paraId="1881588D" w14:textId="77777777" w:rsidR="00F74721" w:rsidRPr="00465BC4" w:rsidRDefault="00F74721" w:rsidP="00465BC4">
      <w:pPr>
        <w:jc w:val="both"/>
        <w:rPr>
          <w:rFonts w:ascii="Calibri" w:hAnsi="Calibri" w:cs="Arial"/>
          <w:sz w:val="22"/>
          <w:szCs w:val="22"/>
        </w:rPr>
      </w:pPr>
    </w:p>
    <w:p w14:paraId="352ECEDF" w14:textId="77777777" w:rsidR="00F74721" w:rsidRDefault="00F74721">
      <w:pPr>
        <w:pStyle w:val="Nadpis2"/>
        <w:rPr>
          <w:rFonts w:ascii="Calibri" w:hAnsi="Calibri" w:cs="Arial"/>
          <w:sz w:val="22"/>
          <w:szCs w:val="22"/>
        </w:rPr>
      </w:pPr>
    </w:p>
    <w:p w14:paraId="5FC31CF2" w14:textId="77777777" w:rsidR="00F74721" w:rsidRDefault="00EC503A">
      <w:pPr>
        <w:pStyle w:val="Nadpis2"/>
        <w:jc w:val="center"/>
        <w:rPr>
          <w:rFonts w:ascii="Calibri" w:hAnsi="Calibri" w:cs="Arial"/>
          <w:sz w:val="22"/>
          <w:szCs w:val="22"/>
        </w:rPr>
      </w:pPr>
      <w:r>
        <w:rPr>
          <w:rFonts w:ascii="Calibri" w:hAnsi="Calibri" w:cs="Arial"/>
          <w:sz w:val="22"/>
          <w:szCs w:val="22"/>
        </w:rPr>
        <w:t>Článek VII.</w:t>
      </w:r>
    </w:p>
    <w:p w14:paraId="5B3A6B3F" w14:textId="77777777" w:rsidR="00F74721" w:rsidRDefault="00EC503A">
      <w:pPr>
        <w:pStyle w:val="Nadpis2"/>
        <w:jc w:val="center"/>
        <w:rPr>
          <w:rFonts w:ascii="Calibri" w:hAnsi="Calibri" w:cs="Arial"/>
          <w:sz w:val="22"/>
          <w:szCs w:val="22"/>
        </w:rPr>
      </w:pPr>
      <w:r>
        <w:rPr>
          <w:rFonts w:ascii="Calibri" w:hAnsi="Calibri" w:cs="Arial"/>
          <w:sz w:val="22"/>
          <w:szCs w:val="22"/>
        </w:rPr>
        <w:t>Předání díla </w:t>
      </w:r>
    </w:p>
    <w:p w14:paraId="6B3128F9" w14:textId="77777777" w:rsidR="00F74721" w:rsidRDefault="00EC503A">
      <w:pPr>
        <w:pStyle w:val="Tlotextu"/>
        <w:numPr>
          <w:ilvl w:val="0"/>
          <w:numId w:val="18"/>
        </w:numPr>
        <w:spacing w:before="120"/>
        <w:ind w:left="284" w:hanging="284"/>
        <w:rPr>
          <w:rFonts w:ascii="Calibri" w:hAnsi="Calibri" w:cs="Arial"/>
          <w:sz w:val="22"/>
          <w:szCs w:val="22"/>
        </w:rPr>
      </w:pPr>
      <w:r>
        <w:rPr>
          <w:rFonts w:ascii="Calibri" w:hAnsi="Calibri" w:cs="Arial"/>
          <w:sz w:val="22"/>
          <w:szCs w:val="22"/>
        </w:rPr>
        <w:t>K převzetí díla vyzve zhotovitel objednatele písemně zápisem ve stavebním deníku, a to alespoň 5</w:t>
      </w:r>
      <w:r w:rsidR="00C551DF">
        <w:rPr>
          <w:rFonts w:ascii="Calibri" w:hAnsi="Calibri" w:cs="Arial"/>
          <w:sz w:val="22"/>
          <w:szCs w:val="22"/>
        </w:rPr>
        <w:t> </w:t>
      </w:r>
      <w:r>
        <w:rPr>
          <w:rFonts w:ascii="Calibri" w:hAnsi="Calibri" w:cs="Arial"/>
          <w:sz w:val="22"/>
          <w:szCs w:val="22"/>
        </w:rPr>
        <w:t>pracovních dnů předem. Výzvu k převzetí díla je zhotovitel oprávněn učinit teprve poté, co bude dokončen předmět díla v rozsahu stanoveném touto smlouvou.</w:t>
      </w:r>
    </w:p>
    <w:p w14:paraId="57FDD789" w14:textId="77777777" w:rsidR="00F74721" w:rsidRDefault="00EC503A">
      <w:pPr>
        <w:pStyle w:val="Tlotextu"/>
        <w:numPr>
          <w:ilvl w:val="0"/>
          <w:numId w:val="18"/>
        </w:numPr>
        <w:spacing w:before="120"/>
        <w:ind w:left="284" w:hanging="284"/>
        <w:rPr>
          <w:rFonts w:ascii="Calibri" w:hAnsi="Calibri" w:cs="Arial"/>
          <w:sz w:val="22"/>
          <w:szCs w:val="22"/>
        </w:rPr>
      </w:pPr>
      <w:r>
        <w:rPr>
          <w:rFonts w:ascii="Calibri" w:hAnsi="Calibri" w:cs="Arial"/>
          <w:sz w:val="22"/>
          <w:szCs w:val="22"/>
        </w:rPr>
        <w:t>Zhotovitel je povinen připravit a doložit u řízení o předání a převzetí stavby:</w:t>
      </w:r>
    </w:p>
    <w:p w14:paraId="40427F02"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osvědčení o vlastnostech použitých materiálů</w:t>
      </w:r>
      <w:r w:rsidR="001A7132">
        <w:rPr>
          <w:rFonts w:ascii="Calibri" w:hAnsi="Calibri" w:cs="Arial"/>
          <w:sz w:val="22"/>
          <w:szCs w:val="22"/>
        </w:rPr>
        <w:t xml:space="preserve"> dle § 156 Stavebního zákona – 1</w:t>
      </w:r>
      <w:r w:rsidRPr="00CC6F4D">
        <w:rPr>
          <w:rFonts w:ascii="Calibri" w:hAnsi="Calibri" w:cs="Arial"/>
          <w:sz w:val="22"/>
          <w:szCs w:val="22"/>
        </w:rPr>
        <w:t xml:space="preserve">x, </w:t>
      </w:r>
    </w:p>
    <w:p w14:paraId="520F3A34"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záruční</w:t>
      </w:r>
      <w:r w:rsidR="001A7132">
        <w:rPr>
          <w:rFonts w:ascii="Calibri" w:hAnsi="Calibri" w:cs="Arial"/>
          <w:sz w:val="22"/>
          <w:szCs w:val="22"/>
        </w:rPr>
        <w:t xml:space="preserve"> listy, certifikáty a návody</w:t>
      </w:r>
      <w:r w:rsidR="00157ADD">
        <w:rPr>
          <w:rFonts w:ascii="Calibri" w:hAnsi="Calibri" w:cs="Arial"/>
          <w:sz w:val="22"/>
          <w:szCs w:val="22"/>
        </w:rPr>
        <w:t xml:space="preserve"> v českém jazyce</w:t>
      </w:r>
      <w:r w:rsidR="001A7132">
        <w:rPr>
          <w:rFonts w:ascii="Calibri" w:hAnsi="Calibri" w:cs="Arial"/>
          <w:sz w:val="22"/>
          <w:szCs w:val="22"/>
        </w:rPr>
        <w:t xml:space="preserve"> – 1</w:t>
      </w:r>
      <w:r w:rsidRPr="00CC6F4D">
        <w:rPr>
          <w:rFonts w:ascii="Calibri" w:hAnsi="Calibri" w:cs="Arial"/>
          <w:sz w:val="22"/>
          <w:szCs w:val="22"/>
        </w:rPr>
        <w:t>x,</w:t>
      </w:r>
    </w:p>
    <w:p w14:paraId="2D38CBDC"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protokoly o provedených revizních a provozních zkouškách – 3x,</w:t>
      </w:r>
    </w:p>
    <w:p w14:paraId="76F19122"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stavební deník – originály,</w:t>
      </w:r>
    </w:p>
    <w:p w14:paraId="2C59B9DE"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dokumentace sk</w:t>
      </w:r>
      <w:r w:rsidR="001A7132">
        <w:rPr>
          <w:rFonts w:ascii="Calibri" w:hAnsi="Calibri" w:cs="Arial"/>
          <w:sz w:val="22"/>
          <w:szCs w:val="22"/>
        </w:rPr>
        <w:t>utečného provedení stavby díla 2</w:t>
      </w:r>
      <w:r w:rsidRPr="00CC6F4D">
        <w:rPr>
          <w:rFonts w:ascii="Calibri" w:hAnsi="Calibri" w:cs="Arial"/>
          <w:sz w:val="22"/>
          <w:szCs w:val="22"/>
        </w:rPr>
        <w:t>x v listinné podobě</w:t>
      </w:r>
      <w:r w:rsidR="004C7852">
        <w:rPr>
          <w:rFonts w:ascii="Calibri" w:hAnsi="Calibri" w:cs="Arial"/>
          <w:sz w:val="22"/>
          <w:szCs w:val="22"/>
        </w:rPr>
        <w:t xml:space="preserve"> a 2x v elektronické podobě ve formátu PDF a v editovatelném formátu DWG.  </w:t>
      </w:r>
      <w:r w:rsidRPr="00CC6F4D">
        <w:rPr>
          <w:rFonts w:ascii="Calibri" w:hAnsi="Calibri" w:cs="Arial"/>
          <w:sz w:val="22"/>
          <w:szCs w:val="22"/>
        </w:rPr>
        <w:t xml:space="preserve">  </w:t>
      </w:r>
    </w:p>
    <w:p w14:paraId="093C3E83"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doklad o likvidaci odpadů od oprávněné osoby.</w:t>
      </w:r>
    </w:p>
    <w:p w14:paraId="6736D84B" w14:textId="77777777" w:rsidR="00F74721" w:rsidRPr="00CC6F4D" w:rsidRDefault="00EC503A">
      <w:pPr>
        <w:pStyle w:val="Tlotextu"/>
        <w:numPr>
          <w:ilvl w:val="0"/>
          <w:numId w:val="18"/>
        </w:numPr>
        <w:spacing w:before="120"/>
        <w:ind w:left="284" w:hanging="284"/>
        <w:rPr>
          <w:rFonts w:ascii="Calibri" w:hAnsi="Calibri" w:cs="Arial"/>
          <w:sz w:val="22"/>
          <w:szCs w:val="22"/>
        </w:rPr>
      </w:pPr>
      <w:r w:rsidRPr="00CC6F4D">
        <w:rPr>
          <w:rFonts w:ascii="Calibri" w:hAnsi="Calibri" w:cs="Arial"/>
          <w:sz w:val="22"/>
          <w:szCs w:val="22"/>
        </w:rPr>
        <w:t>Bez dokladů uvedených v předchozím odstavci nelze považovat dílo za dokončené a způsobilé předání.</w:t>
      </w:r>
    </w:p>
    <w:p w14:paraId="3E1491A2" w14:textId="77777777" w:rsidR="00F74721" w:rsidRDefault="00EC503A">
      <w:pPr>
        <w:pStyle w:val="Tlotextu"/>
        <w:numPr>
          <w:ilvl w:val="0"/>
          <w:numId w:val="18"/>
        </w:numPr>
        <w:spacing w:before="120"/>
        <w:ind w:left="284" w:hanging="284"/>
        <w:rPr>
          <w:rFonts w:ascii="Calibri" w:hAnsi="Calibri" w:cs="Arial"/>
          <w:sz w:val="22"/>
          <w:szCs w:val="22"/>
        </w:rPr>
      </w:pPr>
      <w:r w:rsidRPr="00CC6F4D">
        <w:rPr>
          <w:rFonts w:ascii="Calibri" w:hAnsi="Calibri" w:cs="Arial"/>
          <w:sz w:val="22"/>
          <w:szCs w:val="22"/>
        </w:rPr>
        <w:t>Objednatel není povinen převzít dílo vykazující vady a nedodělky, pokud se smluvní</w:t>
      </w:r>
      <w:r>
        <w:rPr>
          <w:rFonts w:ascii="Calibri" w:hAnsi="Calibri" w:cs="Arial"/>
          <w:sz w:val="22"/>
          <w:szCs w:val="22"/>
        </w:rPr>
        <w:t xml:space="preserve"> </w:t>
      </w:r>
      <w:r>
        <w:rPr>
          <w:rFonts w:ascii="Calibri" w:hAnsi="Calibri" w:cs="Arial"/>
          <w:sz w:val="22"/>
          <w:szCs w:val="22"/>
        </w:rPr>
        <w:tab/>
        <w:t>strany nedohodnou jinak.</w:t>
      </w:r>
    </w:p>
    <w:p w14:paraId="3623CC45" w14:textId="77777777" w:rsidR="00F74721" w:rsidRDefault="00EC503A">
      <w:pPr>
        <w:pStyle w:val="Tlotextu"/>
        <w:numPr>
          <w:ilvl w:val="0"/>
          <w:numId w:val="18"/>
        </w:numPr>
        <w:spacing w:before="120"/>
        <w:ind w:left="284" w:hanging="284"/>
        <w:rPr>
          <w:rFonts w:ascii="Calibri" w:hAnsi="Calibri" w:cs="Arial"/>
          <w:sz w:val="22"/>
          <w:szCs w:val="22"/>
        </w:rPr>
      </w:pPr>
      <w:r>
        <w:rPr>
          <w:rFonts w:ascii="Calibri" w:hAnsi="Calibri" w:cs="Arial"/>
          <w:sz w:val="22"/>
          <w:szCs w:val="22"/>
        </w:rPr>
        <w:t>Vadou se rozumí odchylka v kvalitě, rozsahu a parametrech díly, stanovených projektovou dokumentací, touto smlouvou a obecně závaznými předpisy. Nedodělkem se rozumí nedokončená práce oproti projektové dokumentaci.</w:t>
      </w:r>
    </w:p>
    <w:p w14:paraId="1660336F" w14:textId="77777777" w:rsidR="00F74721" w:rsidRDefault="00EC503A">
      <w:pPr>
        <w:pStyle w:val="Tlotextu"/>
        <w:numPr>
          <w:ilvl w:val="0"/>
          <w:numId w:val="18"/>
        </w:numPr>
        <w:spacing w:before="120"/>
        <w:ind w:left="284" w:hanging="284"/>
        <w:rPr>
          <w:rFonts w:ascii="Calibri" w:hAnsi="Calibri" w:cs="Arial"/>
          <w:sz w:val="22"/>
          <w:szCs w:val="22"/>
        </w:rPr>
      </w:pPr>
      <w:r>
        <w:rPr>
          <w:rFonts w:ascii="Calibri" w:hAnsi="Calibri" w:cs="Arial"/>
          <w:sz w:val="22"/>
          <w:szCs w:val="22"/>
        </w:rPr>
        <w:t>O průběhu přejímacího řízení pořídí zhotovitel zápis, ve kterém se mimo jiné uvede i soupis vad a</w:t>
      </w:r>
      <w:r w:rsidR="00C551DF">
        <w:rPr>
          <w:rFonts w:ascii="Calibri" w:hAnsi="Calibri" w:cs="Arial"/>
          <w:sz w:val="22"/>
          <w:szCs w:val="22"/>
        </w:rPr>
        <w:t> </w:t>
      </w:r>
      <w:r>
        <w:rPr>
          <w:rFonts w:ascii="Calibri" w:hAnsi="Calibri" w:cs="Arial"/>
          <w:sz w:val="22"/>
          <w:szCs w:val="22"/>
        </w:rPr>
        <w:t>nedodělků, pokud je dílo obsahuje s termínem jejich odstranění. Pokud objednatel odmítá dílo převzít, je povinen uvést do zápisu svoje důvody.</w:t>
      </w:r>
    </w:p>
    <w:p w14:paraId="03A1DDEE" w14:textId="77777777" w:rsidR="00F74721" w:rsidRDefault="00F74721">
      <w:pPr>
        <w:pStyle w:val="Nadpis2"/>
        <w:jc w:val="center"/>
        <w:rPr>
          <w:rFonts w:ascii="Calibri" w:hAnsi="Calibri" w:cs="Arial"/>
          <w:sz w:val="22"/>
          <w:szCs w:val="22"/>
        </w:rPr>
      </w:pPr>
    </w:p>
    <w:p w14:paraId="73CB9434" w14:textId="77777777" w:rsidR="00AA059A" w:rsidRDefault="00AA059A">
      <w:pPr>
        <w:pStyle w:val="Nadpis2"/>
        <w:jc w:val="center"/>
        <w:rPr>
          <w:rFonts w:ascii="Calibri" w:hAnsi="Calibri" w:cs="Arial"/>
          <w:sz w:val="22"/>
          <w:szCs w:val="22"/>
        </w:rPr>
      </w:pPr>
    </w:p>
    <w:p w14:paraId="64017730" w14:textId="77777777" w:rsidR="00F74721" w:rsidRDefault="00EC503A">
      <w:pPr>
        <w:pStyle w:val="Nadpis2"/>
        <w:jc w:val="center"/>
        <w:rPr>
          <w:rFonts w:ascii="Calibri" w:hAnsi="Calibri" w:cs="Arial"/>
          <w:sz w:val="22"/>
          <w:szCs w:val="22"/>
        </w:rPr>
      </w:pPr>
      <w:r>
        <w:rPr>
          <w:rFonts w:ascii="Calibri" w:hAnsi="Calibri" w:cs="Arial"/>
          <w:sz w:val="22"/>
          <w:szCs w:val="22"/>
        </w:rPr>
        <w:t>Článek VIII.</w:t>
      </w:r>
    </w:p>
    <w:p w14:paraId="274666A6" w14:textId="77777777" w:rsidR="00F74721" w:rsidRDefault="00EC503A">
      <w:pPr>
        <w:pStyle w:val="Nadpis2"/>
        <w:jc w:val="center"/>
        <w:rPr>
          <w:rFonts w:ascii="Calibri" w:hAnsi="Calibri" w:cs="Arial"/>
          <w:sz w:val="22"/>
          <w:szCs w:val="22"/>
        </w:rPr>
      </w:pPr>
      <w:r>
        <w:rPr>
          <w:rFonts w:ascii="Calibri" w:hAnsi="Calibri" w:cs="Arial"/>
          <w:sz w:val="22"/>
          <w:szCs w:val="22"/>
        </w:rPr>
        <w:t>Záruční podmínky</w:t>
      </w:r>
    </w:p>
    <w:p w14:paraId="52DCAB98" w14:textId="77777777" w:rsidR="00F74721" w:rsidRPr="00CC6F4D" w:rsidRDefault="00EC503A">
      <w:pPr>
        <w:pStyle w:val="Normln1"/>
        <w:numPr>
          <w:ilvl w:val="0"/>
          <w:numId w:val="19"/>
        </w:numPr>
        <w:suppressLineNumbers/>
        <w:spacing w:before="120"/>
        <w:ind w:left="284" w:hanging="284"/>
        <w:jc w:val="both"/>
        <w:rPr>
          <w:rFonts w:ascii="Calibri" w:hAnsi="Calibri" w:cs="Arial"/>
          <w:sz w:val="22"/>
          <w:szCs w:val="22"/>
        </w:rPr>
      </w:pPr>
      <w:r w:rsidRPr="00CC6F4D">
        <w:rPr>
          <w:rFonts w:ascii="Calibri" w:hAnsi="Calibri" w:cs="Arial"/>
          <w:sz w:val="22"/>
          <w:szCs w:val="22"/>
        </w:rPr>
        <w:lastRenderedPageBreak/>
        <w:t>Zhotovitel odpovídá za to, že předmět této smlouvy je zhotoven podle podmínek smlouvy a</w:t>
      </w:r>
      <w:r w:rsidR="00A67B59">
        <w:rPr>
          <w:rFonts w:ascii="Calibri" w:hAnsi="Calibri" w:cs="Arial"/>
          <w:sz w:val="22"/>
          <w:szCs w:val="22"/>
        </w:rPr>
        <w:t> </w:t>
      </w:r>
      <w:r w:rsidRPr="00CC6F4D">
        <w:rPr>
          <w:rFonts w:ascii="Calibri" w:hAnsi="Calibri" w:cs="Arial"/>
          <w:sz w:val="22"/>
          <w:szCs w:val="22"/>
        </w:rPr>
        <w:t>v</w:t>
      </w:r>
      <w:r w:rsidR="00A67B59">
        <w:rPr>
          <w:rFonts w:ascii="Calibri" w:hAnsi="Calibri" w:cs="Arial"/>
          <w:sz w:val="22"/>
          <w:szCs w:val="22"/>
        </w:rPr>
        <w:t> </w:t>
      </w:r>
      <w:r w:rsidRPr="00CC6F4D">
        <w:rPr>
          <w:rFonts w:ascii="Calibri" w:hAnsi="Calibri" w:cs="Arial"/>
          <w:sz w:val="22"/>
          <w:szCs w:val="22"/>
        </w:rPr>
        <w:t>záruční lhůtě bude mít vlastnosti dohodnuté touto smlouvou. </w:t>
      </w:r>
    </w:p>
    <w:p w14:paraId="76AFD662" w14:textId="77777777" w:rsidR="00F74721" w:rsidRPr="00CC6F4D" w:rsidRDefault="00EC503A">
      <w:pPr>
        <w:pStyle w:val="Normln1"/>
        <w:numPr>
          <w:ilvl w:val="0"/>
          <w:numId w:val="19"/>
        </w:numPr>
        <w:suppressLineNumbers/>
        <w:spacing w:before="120"/>
        <w:ind w:left="284" w:hanging="284"/>
        <w:jc w:val="both"/>
        <w:rPr>
          <w:rFonts w:ascii="Calibri" w:hAnsi="Calibri" w:cs="Arial"/>
          <w:b/>
          <w:sz w:val="22"/>
          <w:szCs w:val="22"/>
        </w:rPr>
      </w:pPr>
      <w:r w:rsidRPr="00CC6F4D">
        <w:rPr>
          <w:rFonts w:ascii="Calibri" w:hAnsi="Calibri" w:cs="Arial"/>
          <w:sz w:val="22"/>
          <w:szCs w:val="22"/>
        </w:rPr>
        <w:t>Z</w:t>
      </w:r>
      <w:r w:rsidR="003C6ACE">
        <w:rPr>
          <w:rFonts w:ascii="Calibri" w:hAnsi="Calibri" w:cs="Arial"/>
          <w:sz w:val="22"/>
          <w:szCs w:val="22"/>
        </w:rPr>
        <w:t xml:space="preserve">hotovitel poskytuje </w:t>
      </w:r>
      <w:r w:rsidRPr="00CC6F4D">
        <w:rPr>
          <w:rFonts w:ascii="Calibri" w:hAnsi="Calibri" w:cs="Arial"/>
          <w:sz w:val="22"/>
          <w:szCs w:val="22"/>
        </w:rPr>
        <w:t xml:space="preserve">záruční lhůtu </w:t>
      </w:r>
      <w:r w:rsidRPr="00CC6F4D">
        <w:rPr>
          <w:rFonts w:ascii="Calibri" w:hAnsi="Calibri" w:cs="Arial"/>
          <w:b/>
          <w:sz w:val="22"/>
          <w:szCs w:val="22"/>
        </w:rPr>
        <w:t>na celý předmět plnění</w:t>
      </w:r>
      <w:r w:rsidR="009C4D19">
        <w:rPr>
          <w:rFonts w:ascii="Calibri" w:hAnsi="Calibri" w:cs="Arial"/>
          <w:b/>
          <w:sz w:val="22"/>
          <w:szCs w:val="22"/>
        </w:rPr>
        <w:t>,</w:t>
      </w:r>
      <w:r w:rsidRPr="00CC6F4D">
        <w:rPr>
          <w:rFonts w:ascii="Calibri" w:hAnsi="Calibri" w:cs="Arial"/>
          <w:b/>
          <w:sz w:val="22"/>
          <w:szCs w:val="22"/>
        </w:rPr>
        <w:t xml:space="preserve"> a to včetně dodávek</w:t>
      </w:r>
      <w:r w:rsidR="009C4D19">
        <w:rPr>
          <w:rFonts w:ascii="Calibri" w:hAnsi="Calibri" w:cs="Arial"/>
          <w:b/>
          <w:sz w:val="22"/>
          <w:szCs w:val="22"/>
        </w:rPr>
        <w:t>,</w:t>
      </w:r>
      <w:r w:rsidRPr="00CC6F4D">
        <w:rPr>
          <w:rFonts w:ascii="Calibri" w:hAnsi="Calibri" w:cs="Arial"/>
          <w:b/>
          <w:sz w:val="22"/>
          <w:szCs w:val="22"/>
        </w:rPr>
        <w:t xml:space="preserve"> v délce 60 měsíců.  </w:t>
      </w:r>
    </w:p>
    <w:p w14:paraId="52C06A95" w14:textId="77777777" w:rsidR="00F74721" w:rsidRPr="00CC6F4D" w:rsidRDefault="00EC503A">
      <w:pPr>
        <w:pStyle w:val="Normln1"/>
        <w:numPr>
          <w:ilvl w:val="0"/>
          <w:numId w:val="19"/>
        </w:numPr>
        <w:suppressLineNumbers/>
        <w:spacing w:before="120"/>
        <w:ind w:left="284" w:hanging="284"/>
        <w:jc w:val="both"/>
        <w:rPr>
          <w:rFonts w:ascii="Calibri" w:hAnsi="Calibri" w:cs="Arial"/>
          <w:sz w:val="22"/>
          <w:szCs w:val="22"/>
        </w:rPr>
      </w:pPr>
      <w:r w:rsidRPr="00CC6F4D">
        <w:rPr>
          <w:rFonts w:ascii="Calibri" w:hAnsi="Calibri" w:cs="Arial"/>
          <w:sz w:val="22"/>
          <w:szCs w:val="22"/>
        </w:rPr>
        <w:t>Záruční doba počíná běžet dnem předání zhotoveného stavebního objektu /celého díla/ objednateli bez vad a nedodělků.</w:t>
      </w:r>
    </w:p>
    <w:p w14:paraId="3AC5AF12" w14:textId="77777777" w:rsidR="00F74721" w:rsidRPr="00CC6F4D" w:rsidRDefault="00EC503A">
      <w:pPr>
        <w:pStyle w:val="Normln1"/>
        <w:numPr>
          <w:ilvl w:val="0"/>
          <w:numId w:val="19"/>
        </w:numPr>
        <w:suppressLineNumbers/>
        <w:spacing w:before="120"/>
        <w:ind w:left="284" w:hanging="284"/>
        <w:jc w:val="both"/>
        <w:rPr>
          <w:rFonts w:ascii="Calibri" w:hAnsi="Calibri" w:cs="Arial"/>
          <w:sz w:val="22"/>
          <w:szCs w:val="22"/>
        </w:rPr>
      </w:pPr>
      <w:r w:rsidRPr="00CC6F4D">
        <w:rPr>
          <w:rFonts w:ascii="Calibri" w:hAnsi="Calibri" w:cs="Arial"/>
          <w:sz w:val="22"/>
          <w:szCs w:val="22"/>
        </w:rPr>
        <w:t xml:space="preserve">Zárukou za jakost přejímá zhotovitel závazek ve smyslu ust. § 2619 ve vazbě na ust. §§ 2113 až 2117 občanského zákoníku. </w:t>
      </w:r>
    </w:p>
    <w:p w14:paraId="4CDA1051"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sidRPr="00CC6F4D">
        <w:rPr>
          <w:rFonts w:ascii="Calibri" w:hAnsi="Calibri" w:cs="Arial"/>
          <w:sz w:val="22"/>
          <w:szCs w:val="22"/>
        </w:rPr>
        <w:t>Záruční doba neběží po dobu, po kterou nemůže objednatel dílo pro vady, za které odpovídá zhotovitel, řádně užívat. O počet dní nefunkčnosti díla v záruční době, až po odstranění vady a</w:t>
      </w:r>
      <w:r w:rsidR="00A67B59">
        <w:rPr>
          <w:rFonts w:ascii="Calibri" w:hAnsi="Calibri" w:cs="Arial"/>
          <w:sz w:val="22"/>
          <w:szCs w:val="22"/>
        </w:rPr>
        <w:t> </w:t>
      </w:r>
      <w:r w:rsidRPr="00CC6F4D">
        <w:rPr>
          <w:rFonts w:ascii="Calibri" w:hAnsi="Calibri" w:cs="Arial"/>
          <w:sz w:val="22"/>
          <w:szCs w:val="22"/>
        </w:rPr>
        <w:t>následné opětovné zprovoznění díla, se</w:t>
      </w:r>
      <w:r>
        <w:rPr>
          <w:rFonts w:ascii="Calibri" w:hAnsi="Calibri" w:cs="Arial"/>
          <w:sz w:val="22"/>
          <w:szCs w:val="22"/>
        </w:rPr>
        <w:t xml:space="preserve"> pak tedy prodlužuje záruka na dílo stanovená v odstavci 2 tohoto článku smlouvy.</w:t>
      </w:r>
    </w:p>
    <w:p w14:paraId="64B0D7E7"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Vyskytne-li se v průběhu záruční doby na provedeném díle vada, oznámí objednatel bezodkladně její výskyt písemně zhotoviteli.  Práce na odstranění vady v záruční době je zhotovitel povinen zahájit neprodleně, nejpozději však do 3 pracovních dnů ode dne, kdy byl o vadě uvědomen, nedojde-li k dohodě o jiném termínu. V případě havárie zhotovitel zahájí práce na jejím odstranění nejpozději 24 hodin po oznámení. Pro účely této smlouvy se za havárii považuje zejména taková událost, která může ohrozit životy či zdraví lidí, kterých se tato událost dotýká.</w:t>
      </w:r>
    </w:p>
    <w:p w14:paraId="6F57A902"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Vada v záruční lhůtě bude odstraněna bezplatně v co nejkratším technicky možném termínu. Termín odstranění vady bude dohodnut písemnou formou. Pokud strany termín odstranění vady nedohodnou, vyhrazuje si objednatel právo určit tento termín formou doporučeného dopisu adresovaného zhotoviteli.</w:t>
      </w:r>
    </w:p>
    <w:p w14:paraId="10FBA7BE"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Vada (její oznámení) bude objednatelem uplatněna telefonicky, faxem nebo emailem a následně potvrzena písemnou formou. Oznámení o vadě musí mimo jiné obsahovat stručný popis vzniklé vady, místo a způsob jakým k závadě došlo a jak se projevuje.</w:t>
      </w:r>
    </w:p>
    <w:p w14:paraId="215EDACC"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Provedenou opravu zhotovitel písemně předá objednateli.</w:t>
      </w:r>
    </w:p>
    <w:p w14:paraId="4EFC957B"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 případě, že zhotovitel nezačne s odstraněním vady dle ustanovení tohoto článku smlouvy, je objednatel oprávněn objednat odstranění vady u jiné firmy (společnosti). Zhotovitel je povinen uhradit náklady na odstranění vady, a to do tří dnů od předložení jejich vyúčtování objednatelem. Pokud zhotovitel prokáže, že za odstraněnou vadu neručí, je objednatel povinen zhotoviteli uhrazenou částku za odstranění vady uhradit v plné výši, a to do tří dnů ode dne doručení prokázání o tom, že za vadu neodpovídá.</w:t>
      </w:r>
    </w:p>
    <w:p w14:paraId="4AFF7390"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 případě vzniku škody při odstraňování záruční vady, je zhotovitel povinen ji nahradit v plné výši, a to do tří dnů od jejich uplatnění objednatelem.</w:t>
      </w:r>
    </w:p>
    <w:p w14:paraId="45013A06" w14:textId="77777777" w:rsidR="00E80430" w:rsidRDefault="00E80430">
      <w:pPr>
        <w:pStyle w:val="Nadpis2"/>
        <w:jc w:val="center"/>
        <w:rPr>
          <w:rFonts w:ascii="Calibri" w:hAnsi="Calibri" w:cs="Arial"/>
          <w:sz w:val="22"/>
          <w:szCs w:val="22"/>
        </w:rPr>
      </w:pPr>
    </w:p>
    <w:p w14:paraId="5B1BC26F" w14:textId="77777777" w:rsidR="003C6ACE" w:rsidRDefault="003C6ACE">
      <w:pPr>
        <w:pStyle w:val="Nadpis2"/>
        <w:jc w:val="center"/>
        <w:rPr>
          <w:rFonts w:ascii="Calibri" w:hAnsi="Calibri" w:cs="Arial"/>
          <w:sz w:val="22"/>
          <w:szCs w:val="22"/>
        </w:rPr>
      </w:pPr>
    </w:p>
    <w:p w14:paraId="52FEF663" w14:textId="77777777" w:rsidR="00F74721" w:rsidRDefault="00EC503A">
      <w:pPr>
        <w:pStyle w:val="Nadpis2"/>
        <w:jc w:val="center"/>
        <w:rPr>
          <w:rFonts w:ascii="Calibri" w:hAnsi="Calibri" w:cs="Arial"/>
          <w:sz w:val="22"/>
          <w:szCs w:val="22"/>
        </w:rPr>
      </w:pPr>
      <w:r>
        <w:rPr>
          <w:rFonts w:ascii="Calibri" w:hAnsi="Calibri" w:cs="Arial"/>
          <w:sz w:val="22"/>
          <w:szCs w:val="22"/>
        </w:rPr>
        <w:t>Článek IX.</w:t>
      </w:r>
    </w:p>
    <w:p w14:paraId="1A3F1A8B" w14:textId="77777777" w:rsidR="00F74721" w:rsidRDefault="00EC503A">
      <w:pPr>
        <w:pStyle w:val="Nadpis2"/>
        <w:jc w:val="center"/>
        <w:rPr>
          <w:rFonts w:ascii="Calibri" w:hAnsi="Calibri" w:cs="Arial"/>
          <w:sz w:val="22"/>
          <w:szCs w:val="22"/>
        </w:rPr>
      </w:pPr>
      <w:r>
        <w:rPr>
          <w:rFonts w:ascii="Calibri" w:hAnsi="Calibri" w:cs="Arial"/>
          <w:sz w:val="22"/>
          <w:szCs w:val="22"/>
        </w:rPr>
        <w:t>Smluvní sankce </w:t>
      </w:r>
    </w:p>
    <w:p w14:paraId="01EA1387" w14:textId="77777777" w:rsidR="00F74721" w:rsidRDefault="00EC503A">
      <w:pPr>
        <w:numPr>
          <w:ilvl w:val="0"/>
          <w:numId w:val="2"/>
        </w:numPr>
        <w:spacing w:before="120"/>
        <w:jc w:val="both"/>
        <w:rPr>
          <w:rFonts w:ascii="Calibri" w:hAnsi="Calibri" w:cs="Arial"/>
          <w:sz w:val="22"/>
          <w:szCs w:val="22"/>
        </w:rPr>
      </w:pPr>
      <w:r>
        <w:rPr>
          <w:rFonts w:ascii="Calibri" w:hAnsi="Calibri" w:cs="Arial"/>
          <w:sz w:val="22"/>
          <w:szCs w:val="22"/>
        </w:rPr>
        <w:t>Pro případ prodlení s úhradou faktury nebo její části v dohodnutých termínech uhradí objednatel zhotoviteli úrok z prodlení ve výši 0,</w:t>
      </w:r>
      <w:r w:rsidR="004C7852">
        <w:rPr>
          <w:rFonts w:ascii="Calibri" w:hAnsi="Calibri" w:cs="Arial"/>
          <w:sz w:val="22"/>
          <w:szCs w:val="22"/>
        </w:rPr>
        <w:t>05</w:t>
      </w:r>
      <w:r w:rsidR="000D15BF">
        <w:rPr>
          <w:rFonts w:ascii="Calibri" w:hAnsi="Calibri" w:cs="Arial"/>
          <w:sz w:val="22"/>
          <w:szCs w:val="22"/>
        </w:rPr>
        <w:t xml:space="preserve"> </w:t>
      </w:r>
      <w:r>
        <w:rPr>
          <w:rFonts w:ascii="Calibri" w:hAnsi="Calibri" w:cs="Arial"/>
          <w:sz w:val="22"/>
          <w:szCs w:val="22"/>
        </w:rPr>
        <w:t xml:space="preserve">% z dlužné </w:t>
      </w:r>
      <w:r w:rsidR="008248E5">
        <w:rPr>
          <w:rFonts w:ascii="Calibri" w:hAnsi="Calibri" w:cs="Arial"/>
          <w:sz w:val="22"/>
          <w:szCs w:val="22"/>
        </w:rPr>
        <w:t>částky,</w:t>
      </w:r>
      <w:r>
        <w:rPr>
          <w:rFonts w:ascii="Calibri" w:hAnsi="Calibri" w:cs="Arial"/>
          <w:sz w:val="22"/>
          <w:szCs w:val="22"/>
        </w:rPr>
        <w:t xml:space="preserve"> a to za každý i započatý den prodlení.  Prodlení s úhradou faktury delší než 30 dnů je klasifikováno jako podstatné porušení smlouvy.</w:t>
      </w:r>
    </w:p>
    <w:p w14:paraId="0BFBCB08" w14:textId="77777777"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t>V případě prodlení zhotovitele s včasným předáním předmětu díla či jeho části je zhotovitel povinen uhradit objednateli smluvní pokutu ve výši 0,</w:t>
      </w:r>
      <w:r w:rsidR="004C7852">
        <w:rPr>
          <w:rFonts w:ascii="Calibri" w:hAnsi="Calibri" w:cs="Arial"/>
          <w:sz w:val="22"/>
          <w:szCs w:val="22"/>
        </w:rPr>
        <w:t>05</w:t>
      </w:r>
      <w:r>
        <w:rPr>
          <w:rFonts w:ascii="Calibri" w:hAnsi="Calibri" w:cs="Arial"/>
          <w:sz w:val="22"/>
          <w:szCs w:val="22"/>
        </w:rPr>
        <w:t xml:space="preserve"> % z ceny díla za každý i započatý den prodlení. </w:t>
      </w:r>
    </w:p>
    <w:p w14:paraId="55A8B318" w14:textId="77777777"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t xml:space="preserve">Zhotovitel se zavazuje při prodlení s termínem odstranění vad zjištěných při předání díla zaplatit objednateli smluvní pokutu ve výši </w:t>
      </w:r>
      <w:r w:rsidR="004211A4">
        <w:rPr>
          <w:rFonts w:ascii="Calibri" w:hAnsi="Calibri" w:cs="Arial"/>
          <w:sz w:val="22"/>
          <w:szCs w:val="22"/>
        </w:rPr>
        <w:t>1</w:t>
      </w:r>
      <w:r>
        <w:rPr>
          <w:rFonts w:ascii="Calibri" w:hAnsi="Calibri" w:cs="Arial"/>
          <w:sz w:val="22"/>
          <w:szCs w:val="22"/>
        </w:rPr>
        <w:t>.000,- Kč za každou vadu neodstraněnou ve sjednaném termínu, a to za každý den prodlení. Toto ujednání platí i pro odstraňování vad v záruční lhůtě dle čl. VIII. odst. 7.</w:t>
      </w:r>
    </w:p>
    <w:p w14:paraId="43EB919A" w14:textId="77777777"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lastRenderedPageBreak/>
        <w:t xml:space="preserve">Pro případ, že zhotovitel nezahájí práce na odstranění havárie v termínu dle čl. VIII odst. 6. smlouvy, uhradí objednateli smluvní pokutu ve výši </w:t>
      </w:r>
      <w:r w:rsidR="004C7852">
        <w:rPr>
          <w:rFonts w:ascii="Calibri" w:hAnsi="Calibri" w:cs="Arial"/>
          <w:sz w:val="22"/>
          <w:szCs w:val="22"/>
        </w:rPr>
        <w:t>2</w:t>
      </w:r>
      <w:r>
        <w:rPr>
          <w:rFonts w:ascii="Calibri" w:hAnsi="Calibri" w:cs="Arial"/>
          <w:sz w:val="22"/>
          <w:szCs w:val="22"/>
        </w:rPr>
        <w:t>.000,- Kč za každý i započatý den prodlení.</w:t>
      </w:r>
    </w:p>
    <w:p w14:paraId="3F3D8F19" w14:textId="77777777"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t>Nedohodnou-li strany něco jiného, zaplacením smluvních pokut dohodnutých v této smlouvě se neruší povinnost strany povinné závazek splnit, ani právo strany oprávněné vedle smluvní pokuty požadovat i náhradu škody přesahující uhrazenou smluvní pokutu v plné výši.</w:t>
      </w:r>
    </w:p>
    <w:p w14:paraId="37A776DE" w14:textId="77777777"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t>Vypočtenou smluvní pokutu, na kterou vznikne objednateli nárok, je objednatel oprávněn započíst proti doplatku ceny díla fakturované zhotovitelem.</w:t>
      </w:r>
    </w:p>
    <w:p w14:paraId="2E87F2C0" w14:textId="77777777" w:rsidR="00F74721" w:rsidRDefault="00EC503A">
      <w:pPr>
        <w:pStyle w:val="Odstavecseseznamem"/>
        <w:numPr>
          <w:ilvl w:val="0"/>
          <w:numId w:val="2"/>
        </w:numPr>
        <w:spacing w:before="120"/>
        <w:jc w:val="both"/>
        <w:rPr>
          <w:rFonts w:asciiTheme="minorHAnsi" w:hAnsiTheme="minorHAnsi" w:cs="Arial"/>
          <w:sz w:val="22"/>
          <w:szCs w:val="22"/>
        </w:rPr>
      </w:pPr>
      <w:r>
        <w:rPr>
          <w:rFonts w:asciiTheme="minorHAnsi" w:hAnsiTheme="minorHAnsi"/>
          <w:sz w:val="22"/>
          <w:szCs w:val="22"/>
        </w:rPr>
        <w:t>Zhotovitel se zavazuje uhradit objednateli smluvní pokutu</w:t>
      </w:r>
      <w:r>
        <w:rPr>
          <w:rFonts w:asciiTheme="minorHAnsi" w:hAnsiTheme="minorHAnsi"/>
          <w:b/>
          <w:sz w:val="22"/>
          <w:szCs w:val="22"/>
        </w:rPr>
        <w:t xml:space="preserve"> </w:t>
      </w:r>
      <w:r>
        <w:rPr>
          <w:rFonts w:asciiTheme="minorHAnsi" w:hAnsiTheme="minorHAnsi"/>
          <w:sz w:val="22"/>
          <w:szCs w:val="22"/>
        </w:rPr>
        <w:t xml:space="preserve">za nesprávně vystavené daňové doklady, které způsobí nutnost podání dodatečného daňového přiznání a pozdní úhrady daně ve výši sankce uplatnění následně správcem daně, tj. repo sazba + 14 % bodů za každý den prodlení s úhradou daně podle § 252 zákona č. 280/2009 Sb., daňový řád. </w:t>
      </w:r>
    </w:p>
    <w:p w14:paraId="307869E5" w14:textId="77777777" w:rsidR="00F74721" w:rsidRDefault="00F74721">
      <w:pPr>
        <w:pStyle w:val="Nadpis2"/>
        <w:jc w:val="center"/>
        <w:rPr>
          <w:rFonts w:ascii="Calibri" w:hAnsi="Calibri" w:cs="Arial"/>
          <w:sz w:val="22"/>
          <w:szCs w:val="22"/>
        </w:rPr>
      </w:pPr>
    </w:p>
    <w:p w14:paraId="16834E3C" w14:textId="77777777" w:rsidR="00AA059A" w:rsidRDefault="00AA059A">
      <w:pPr>
        <w:pStyle w:val="Nadpis2"/>
        <w:jc w:val="center"/>
        <w:rPr>
          <w:rFonts w:ascii="Calibri" w:hAnsi="Calibri" w:cs="Arial"/>
          <w:sz w:val="22"/>
          <w:szCs w:val="22"/>
        </w:rPr>
      </w:pPr>
    </w:p>
    <w:p w14:paraId="465D17AF" w14:textId="77777777" w:rsidR="00F74721" w:rsidRDefault="00EC503A">
      <w:pPr>
        <w:pStyle w:val="Nadpis2"/>
        <w:jc w:val="center"/>
        <w:rPr>
          <w:rFonts w:ascii="Calibri" w:hAnsi="Calibri" w:cs="Arial"/>
          <w:sz w:val="22"/>
          <w:szCs w:val="22"/>
        </w:rPr>
      </w:pPr>
      <w:r>
        <w:rPr>
          <w:rFonts w:ascii="Calibri" w:hAnsi="Calibri" w:cs="Arial"/>
          <w:sz w:val="22"/>
          <w:szCs w:val="22"/>
        </w:rPr>
        <w:t>Článek X.</w:t>
      </w:r>
    </w:p>
    <w:p w14:paraId="7C625DC7" w14:textId="77777777" w:rsidR="00F74721" w:rsidRDefault="00EC503A">
      <w:pPr>
        <w:pStyle w:val="Nadpis2"/>
        <w:jc w:val="center"/>
        <w:rPr>
          <w:rFonts w:ascii="Calibri" w:hAnsi="Calibri" w:cs="Arial"/>
          <w:sz w:val="22"/>
          <w:szCs w:val="22"/>
        </w:rPr>
      </w:pPr>
      <w:r>
        <w:rPr>
          <w:rFonts w:ascii="Calibri" w:hAnsi="Calibri" w:cs="Arial"/>
          <w:sz w:val="22"/>
          <w:szCs w:val="22"/>
        </w:rPr>
        <w:t>Ostatní ujednání  </w:t>
      </w:r>
    </w:p>
    <w:p w14:paraId="64B486E3" w14:textId="77777777" w:rsidR="00F74721" w:rsidRDefault="00EC503A">
      <w:pPr>
        <w:numPr>
          <w:ilvl w:val="0"/>
          <w:numId w:val="3"/>
        </w:numPr>
        <w:spacing w:before="120"/>
        <w:jc w:val="both"/>
        <w:rPr>
          <w:rFonts w:ascii="Calibri" w:hAnsi="Calibri" w:cs="Arial"/>
          <w:sz w:val="22"/>
          <w:szCs w:val="22"/>
        </w:rPr>
      </w:pPr>
      <w:r>
        <w:rPr>
          <w:rFonts w:ascii="Calibri" w:hAnsi="Calibri" w:cs="Arial"/>
          <w:sz w:val="22"/>
          <w:szCs w:val="22"/>
        </w:rPr>
        <w:t>Zhotovitel bude při plnění předmětu této smlouvy postupovat s odbornou péčí. Zavazuje se</w:t>
      </w:r>
      <w:r w:rsidR="00A67B59">
        <w:rPr>
          <w:rFonts w:ascii="Calibri" w:hAnsi="Calibri" w:cs="Arial"/>
          <w:sz w:val="22"/>
          <w:szCs w:val="22"/>
        </w:rPr>
        <w:t> </w:t>
      </w:r>
      <w:r>
        <w:rPr>
          <w:rFonts w:ascii="Calibri" w:hAnsi="Calibri" w:cs="Arial"/>
          <w:sz w:val="22"/>
          <w:szCs w:val="22"/>
        </w:rPr>
        <w:t>dodržovat obecně závazné předpisy, technické normy a podmínky této smlouvy. Zhotovitel se</w:t>
      </w:r>
      <w:r w:rsidR="00A67B59">
        <w:rPr>
          <w:rFonts w:ascii="Calibri" w:hAnsi="Calibri" w:cs="Arial"/>
          <w:sz w:val="22"/>
          <w:szCs w:val="22"/>
        </w:rPr>
        <w:t> </w:t>
      </w:r>
      <w:r>
        <w:rPr>
          <w:rFonts w:ascii="Calibri" w:hAnsi="Calibri" w:cs="Arial"/>
          <w:sz w:val="22"/>
          <w:szCs w:val="22"/>
        </w:rPr>
        <w:t>bude řídit výchozími podklady objednatele, pokyny objednatele, zápisy a dohodami oprávněných pracovníků smluvních stran a rozhodnutími a vyjádřeními kompetentních orgánů státní správy.</w:t>
      </w:r>
    </w:p>
    <w:p w14:paraId="7CA7AC5F" w14:textId="77777777" w:rsidR="00F74721" w:rsidRDefault="00EC503A">
      <w:pPr>
        <w:numPr>
          <w:ilvl w:val="0"/>
          <w:numId w:val="3"/>
        </w:numPr>
        <w:spacing w:before="120"/>
        <w:jc w:val="both"/>
        <w:rPr>
          <w:rFonts w:ascii="Calibri" w:hAnsi="Calibri" w:cs="Arial"/>
          <w:sz w:val="22"/>
          <w:szCs w:val="22"/>
        </w:rPr>
      </w:pPr>
      <w:r>
        <w:rPr>
          <w:rFonts w:ascii="Calibri" w:hAnsi="Calibri" w:cs="Arial"/>
          <w:sz w:val="22"/>
          <w:szCs w:val="22"/>
        </w:rPr>
        <w:t>Použití náhradních materiálů, zařízení a výrobků oproti projektu stavby, této smlouvě či nabídky zhotovitele k veřejné zakázce, je možno pouze s písemným souhlasem objednatele a s podmínkou, že nedojde ke snížení technických parametrů díla.</w:t>
      </w:r>
    </w:p>
    <w:p w14:paraId="478CA6A8" w14:textId="77777777" w:rsidR="00F74721" w:rsidRDefault="00EC503A">
      <w:pPr>
        <w:numPr>
          <w:ilvl w:val="0"/>
          <w:numId w:val="3"/>
        </w:numPr>
        <w:spacing w:before="120"/>
        <w:jc w:val="both"/>
        <w:rPr>
          <w:rFonts w:ascii="Calibri" w:hAnsi="Calibri" w:cs="Arial"/>
          <w:sz w:val="22"/>
          <w:szCs w:val="22"/>
        </w:rPr>
      </w:pPr>
      <w:r>
        <w:rPr>
          <w:rFonts w:ascii="Calibri" w:hAnsi="Calibri" w:cs="Arial"/>
          <w:sz w:val="22"/>
          <w:szCs w:val="22"/>
        </w:rPr>
        <w:t>Zhotovitel je povinen činit účinná opatření proti škodám hrozícím na majetku objednatele v souvislosti s realizací díla. Porušením této povinnosti zhotovitelem vzniká objednateli právo na</w:t>
      </w:r>
      <w:r w:rsidR="001D0EF1">
        <w:rPr>
          <w:rFonts w:ascii="Calibri" w:hAnsi="Calibri" w:cs="Arial"/>
          <w:sz w:val="22"/>
          <w:szCs w:val="22"/>
        </w:rPr>
        <w:t> </w:t>
      </w:r>
      <w:r>
        <w:rPr>
          <w:rFonts w:ascii="Calibri" w:hAnsi="Calibri" w:cs="Arial"/>
          <w:sz w:val="22"/>
          <w:szCs w:val="22"/>
        </w:rPr>
        <w:t>náhradu škody.</w:t>
      </w:r>
    </w:p>
    <w:p w14:paraId="79E25577" w14:textId="77777777" w:rsidR="00C83FB2" w:rsidRDefault="00C83FB2">
      <w:pPr>
        <w:jc w:val="center"/>
        <w:rPr>
          <w:rFonts w:ascii="Calibri" w:hAnsi="Calibri" w:cs="Arial"/>
          <w:b/>
          <w:sz w:val="22"/>
          <w:szCs w:val="22"/>
        </w:rPr>
      </w:pPr>
    </w:p>
    <w:p w14:paraId="7AF5BFA5" w14:textId="77777777" w:rsidR="00C83FB2" w:rsidRDefault="00C83FB2">
      <w:pPr>
        <w:jc w:val="center"/>
        <w:rPr>
          <w:rFonts w:ascii="Calibri" w:hAnsi="Calibri" w:cs="Arial"/>
          <w:b/>
          <w:sz w:val="22"/>
          <w:szCs w:val="22"/>
        </w:rPr>
      </w:pPr>
    </w:p>
    <w:p w14:paraId="40C6223D" w14:textId="77777777" w:rsidR="00F74721" w:rsidRDefault="00EC503A">
      <w:pPr>
        <w:jc w:val="center"/>
        <w:rPr>
          <w:rFonts w:ascii="Calibri" w:hAnsi="Calibri" w:cs="Arial"/>
          <w:b/>
          <w:sz w:val="22"/>
          <w:szCs w:val="22"/>
        </w:rPr>
      </w:pPr>
      <w:r>
        <w:rPr>
          <w:rFonts w:ascii="Calibri" w:hAnsi="Calibri" w:cs="Arial"/>
          <w:b/>
          <w:sz w:val="22"/>
          <w:szCs w:val="22"/>
        </w:rPr>
        <w:t>Článek XI.</w:t>
      </w:r>
    </w:p>
    <w:p w14:paraId="0C1C5D66" w14:textId="77777777" w:rsidR="00F74721" w:rsidRDefault="00EC503A">
      <w:pPr>
        <w:jc w:val="center"/>
        <w:rPr>
          <w:rFonts w:ascii="Calibri" w:hAnsi="Calibri" w:cs="Arial"/>
          <w:b/>
          <w:sz w:val="22"/>
          <w:szCs w:val="22"/>
        </w:rPr>
      </w:pPr>
      <w:r>
        <w:rPr>
          <w:rFonts w:ascii="Calibri" w:hAnsi="Calibri" w:cs="Arial"/>
          <w:b/>
          <w:sz w:val="22"/>
          <w:szCs w:val="22"/>
        </w:rPr>
        <w:t>Důvody ukončení smlouvy</w:t>
      </w:r>
    </w:p>
    <w:p w14:paraId="3737C05C"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 xml:space="preserve">Tuto smlouvu je možno ukončit písemnou dohodou podepsanou odpovědnými zástupci smluvních </w:t>
      </w:r>
      <w:r w:rsidR="004211A4">
        <w:rPr>
          <w:rFonts w:ascii="Calibri" w:hAnsi="Calibri" w:cs="Arial"/>
          <w:sz w:val="22"/>
          <w:szCs w:val="22"/>
        </w:rPr>
        <w:t>stran,</w:t>
      </w:r>
      <w:r>
        <w:rPr>
          <w:rFonts w:ascii="Calibri" w:hAnsi="Calibri" w:cs="Arial"/>
          <w:sz w:val="22"/>
          <w:szCs w:val="22"/>
        </w:rPr>
        <w:t xml:space="preserve"> a to s účinností ke dni, jež bude v této dohodě uveden.</w:t>
      </w:r>
    </w:p>
    <w:p w14:paraId="70DB6D00"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Tuto smlouvu je možno ukončit i jednostranným úkonem, a sice odstoupením od této smlouvy z důvodů podstatného porušení povinnosti vyplývající z této smlouvy, kdy tyto důvody jsou specifikovány v odst. 3 tohoto článku smlouvy.</w:t>
      </w:r>
    </w:p>
    <w:p w14:paraId="2CF18233"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V případě, že jedna ze stran podstatně poruší povinnosti z této smlouvy vyplývající, může druhá smluvní strana od smlouvy odstoupit. Pro účely této smlouvy se za podstatné porušení rozumí zejména:</w:t>
      </w:r>
    </w:p>
    <w:p w14:paraId="481CB944" w14:textId="77777777" w:rsidR="00F74721" w:rsidRDefault="00EC503A">
      <w:pPr>
        <w:numPr>
          <w:ilvl w:val="0"/>
          <w:numId w:val="8"/>
        </w:numPr>
        <w:rPr>
          <w:rFonts w:ascii="Calibri" w:hAnsi="Calibri" w:cs="Arial"/>
          <w:sz w:val="22"/>
          <w:szCs w:val="22"/>
        </w:rPr>
      </w:pPr>
      <w:r>
        <w:rPr>
          <w:rFonts w:ascii="Calibri" w:hAnsi="Calibri" w:cs="Arial"/>
          <w:sz w:val="22"/>
          <w:szCs w:val="22"/>
        </w:rPr>
        <w:t>prodlení objednatele s úhradou faktur o více než 30 dnů,</w:t>
      </w:r>
    </w:p>
    <w:p w14:paraId="10FC3E46" w14:textId="77777777" w:rsidR="00F74721" w:rsidRDefault="00EC503A">
      <w:pPr>
        <w:numPr>
          <w:ilvl w:val="0"/>
          <w:numId w:val="8"/>
        </w:numPr>
        <w:rPr>
          <w:rFonts w:ascii="Calibri" w:hAnsi="Calibri" w:cs="Arial"/>
          <w:sz w:val="22"/>
          <w:szCs w:val="22"/>
        </w:rPr>
      </w:pPr>
      <w:r>
        <w:rPr>
          <w:rFonts w:ascii="Calibri" w:hAnsi="Calibri" w:cs="Arial"/>
          <w:sz w:val="22"/>
          <w:szCs w:val="22"/>
        </w:rPr>
        <w:t>překročení termínu zhotovení díla či jeho části o více než 30 dnů,</w:t>
      </w:r>
    </w:p>
    <w:p w14:paraId="37EDAB5E" w14:textId="77777777" w:rsidR="00F74721" w:rsidRDefault="00EC503A">
      <w:pPr>
        <w:numPr>
          <w:ilvl w:val="0"/>
          <w:numId w:val="8"/>
        </w:numPr>
        <w:jc w:val="both"/>
        <w:rPr>
          <w:rFonts w:ascii="Calibri" w:hAnsi="Calibri" w:cs="Arial"/>
          <w:sz w:val="22"/>
          <w:szCs w:val="22"/>
        </w:rPr>
      </w:pPr>
      <w:r>
        <w:rPr>
          <w:rFonts w:ascii="Calibri" w:hAnsi="Calibri" w:cs="Arial"/>
          <w:sz w:val="22"/>
          <w:szCs w:val="22"/>
        </w:rPr>
        <w:t>předmět díla či jeho část předaný zhotovitelem vykazuje takové vady a nedodělky, pro které není možno objednatelem dílo řádně užívat k jeho obvyklému nebo vymíněnému účelu dle této smlouvy,</w:t>
      </w:r>
    </w:p>
    <w:p w14:paraId="33D407DF" w14:textId="77777777" w:rsidR="00F74721" w:rsidRDefault="00EC503A">
      <w:pPr>
        <w:numPr>
          <w:ilvl w:val="0"/>
          <w:numId w:val="8"/>
        </w:numPr>
        <w:jc w:val="both"/>
        <w:rPr>
          <w:rFonts w:ascii="Calibri" w:hAnsi="Calibri" w:cs="Arial"/>
          <w:sz w:val="22"/>
          <w:szCs w:val="22"/>
        </w:rPr>
      </w:pPr>
      <w:r>
        <w:rPr>
          <w:rFonts w:ascii="Calibri" w:hAnsi="Calibri" w:cs="Arial"/>
          <w:sz w:val="22"/>
          <w:szCs w:val="22"/>
        </w:rPr>
        <w:t>zhotovitel poruší některou z povinností stanovených v čl. VI. odst. 14, nebo v čl. X. odst. 1,2 nebo 3 smlouvy.</w:t>
      </w:r>
    </w:p>
    <w:p w14:paraId="683EBDDE"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 xml:space="preserve">Chce-li některá ze stran odstoupit od této smlouvy na základě ujednání z této smlouvy vyplývajících, je povinna svoje odstoupení písemně oznámit druhé straně s uvedením termínu, </w:t>
      </w:r>
      <w:r>
        <w:rPr>
          <w:rFonts w:ascii="Calibri" w:hAnsi="Calibri" w:cs="Arial"/>
          <w:sz w:val="22"/>
          <w:szCs w:val="22"/>
        </w:rPr>
        <w:lastRenderedPageBreak/>
        <w:t>ke</w:t>
      </w:r>
      <w:r w:rsidR="00A67B59">
        <w:rPr>
          <w:rFonts w:ascii="Calibri" w:hAnsi="Calibri" w:cs="Arial"/>
          <w:sz w:val="22"/>
          <w:szCs w:val="22"/>
        </w:rPr>
        <w:t> </w:t>
      </w:r>
      <w:r>
        <w:rPr>
          <w:rFonts w:ascii="Calibri" w:hAnsi="Calibri" w:cs="Arial"/>
          <w:sz w:val="22"/>
          <w:szCs w:val="22"/>
        </w:rPr>
        <w:t>kterému od smlouvy odstupuje. V odstoupení musí být uveden důvod, pro který strana od</w:t>
      </w:r>
      <w:r w:rsidR="00A67B59">
        <w:rPr>
          <w:rFonts w:ascii="Calibri" w:hAnsi="Calibri" w:cs="Arial"/>
          <w:sz w:val="22"/>
          <w:szCs w:val="22"/>
        </w:rPr>
        <w:t> </w:t>
      </w:r>
      <w:r>
        <w:rPr>
          <w:rFonts w:ascii="Calibri" w:hAnsi="Calibri" w:cs="Arial"/>
          <w:sz w:val="22"/>
          <w:szCs w:val="22"/>
        </w:rPr>
        <w:t xml:space="preserve">smlouvy odstupuje a přesná citace toho bodu smlouvy, který ji k odstoupení opravňuje. </w:t>
      </w:r>
    </w:p>
    <w:p w14:paraId="4A06CEE8"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Odstoupí-li některá ze stran od této smlouvy na základě ujednání z této smlouvy vyplývajících, pak povinnosti obou stran jsou následující:</w:t>
      </w:r>
    </w:p>
    <w:p w14:paraId="023C6B48" w14:textId="77777777" w:rsidR="00F74721" w:rsidRDefault="00EC503A">
      <w:pPr>
        <w:pStyle w:val="Normln1"/>
        <w:numPr>
          <w:ilvl w:val="0"/>
          <w:numId w:val="6"/>
        </w:numPr>
        <w:suppressLineNumbers/>
        <w:jc w:val="both"/>
        <w:rPr>
          <w:rFonts w:ascii="Calibri" w:hAnsi="Calibri" w:cs="Arial"/>
          <w:sz w:val="22"/>
          <w:szCs w:val="22"/>
        </w:rPr>
      </w:pPr>
      <w:r>
        <w:rPr>
          <w:rFonts w:ascii="Calibri" w:hAnsi="Calibri" w:cs="Arial"/>
          <w:sz w:val="22"/>
          <w:szCs w:val="22"/>
        </w:rPr>
        <w:t>zhotovitel provede soupis všech provedených prací, oceněný dle způsobu, kterým je stanovena cena díla. Soupis provedených prací musí být odsouhlasen zástupcem objednatele,</w:t>
      </w:r>
    </w:p>
    <w:p w14:paraId="62EC6A31" w14:textId="77777777" w:rsidR="00F74721" w:rsidRDefault="00EC503A">
      <w:pPr>
        <w:pStyle w:val="Normln1"/>
        <w:numPr>
          <w:ilvl w:val="0"/>
          <w:numId w:val="6"/>
        </w:numPr>
        <w:suppressLineNumbers/>
        <w:jc w:val="both"/>
        <w:rPr>
          <w:rFonts w:ascii="Calibri" w:hAnsi="Calibri" w:cs="Arial"/>
          <w:sz w:val="22"/>
          <w:szCs w:val="22"/>
        </w:rPr>
      </w:pPr>
      <w:r>
        <w:rPr>
          <w:rFonts w:ascii="Calibri" w:hAnsi="Calibri" w:cs="Arial"/>
          <w:sz w:val="22"/>
          <w:szCs w:val="22"/>
        </w:rPr>
        <w:t>zhotovitel provede finanční vyčíslení všech provedených prací a dodávek, jejichž ocenění bude provedeno dle nabídkového rozpočtu (příl. č. 1) a vypracuje "dílčí konečnou fakturu",</w:t>
      </w:r>
    </w:p>
    <w:p w14:paraId="22B2CD1F" w14:textId="77777777" w:rsidR="00F74721" w:rsidRDefault="00EC503A">
      <w:pPr>
        <w:pStyle w:val="Normln1"/>
        <w:numPr>
          <w:ilvl w:val="0"/>
          <w:numId w:val="6"/>
        </w:numPr>
        <w:suppressLineNumbers/>
        <w:jc w:val="both"/>
        <w:rPr>
          <w:rFonts w:ascii="Calibri" w:hAnsi="Calibri" w:cs="Arial"/>
          <w:sz w:val="22"/>
          <w:szCs w:val="22"/>
        </w:rPr>
      </w:pPr>
      <w:r>
        <w:rPr>
          <w:rFonts w:ascii="Calibri" w:hAnsi="Calibri" w:cs="Arial"/>
          <w:sz w:val="22"/>
          <w:szCs w:val="22"/>
        </w:rPr>
        <w:t>objednatel je povinen do 2 pracovních dnů ode dne obdržení vyzvání zahájit "dílčí přejímací řízení".</w:t>
      </w:r>
    </w:p>
    <w:p w14:paraId="4073D748"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Pravidla obsažená v odstavci 6 tohoto článku se analogicky uplatní i v případě, kdy smlouva bude ukončena dohodou smluvních stran dle odstavce 1 tohoto článku.</w:t>
      </w:r>
    </w:p>
    <w:p w14:paraId="3716C7C3" w14:textId="77777777" w:rsidR="00F74721" w:rsidRDefault="00F74721">
      <w:pPr>
        <w:pStyle w:val="Nadpis2"/>
        <w:spacing w:after="60"/>
        <w:jc w:val="center"/>
        <w:rPr>
          <w:rFonts w:ascii="Calibri" w:hAnsi="Calibri" w:cs="Arial"/>
          <w:sz w:val="22"/>
          <w:szCs w:val="22"/>
        </w:rPr>
      </w:pPr>
    </w:p>
    <w:p w14:paraId="7FFA5F2D" w14:textId="77777777" w:rsidR="00BC15EC" w:rsidRDefault="00BC15EC">
      <w:pPr>
        <w:pStyle w:val="Nadpis2"/>
        <w:spacing w:after="60"/>
        <w:jc w:val="center"/>
        <w:rPr>
          <w:rFonts w:ascii="Calibri" w:hAnsi="Calibri" w:cs="Arial"/>
          <w:sz w:val="22"/>
          <w:szCs w:val="22"/>
        </w:rPr>
      </w:pPr>
    </w:p>
    <w:p w14:paraId="43222B4C" w14:textId="77777777" w:rsidR="00F74721" w:rsidRDefault="00EC503A" w:rsidP="00100D42">
      <w:pPr>
        <w:pStyle w:val="Nadpis2"/>
        <w:spacing w:after="60"/>
        <w:ind w:left="3540" w:firstLine="708"/>
        <w:rPr>
          <w:rFonts w:ascii="Calibri" w:hAnsi="Calibri" w:cs="Arial"/>
          <w:sz w:val="22"/>
          <w:szCs w:val="22"/>
        </w:rPr>
      </w:pPr>
      <w:r>
        <w:rPr>
          <w:rFonts w:ascii="Calibri" w:hAnsi="Calibri" w:cs="Arial"/>
          <w:sz w:val="22"/>
          <w:szCs w:val="22"/>
        </w:rPr>
        <w:t>Článek XII.</w:t>
      </w:r>
    </w:p>
    <w:p w14:paraId="10E3D675" w14:textId="77777777" w:rsidR="00F74721" w:rsidRDefault="00EC503A" w:rsidP="00100D42">
      <w:pPr>
        <w:pStyle w:val="Nadpis2"/>
        <w:jc w:val="center"/>
        <w:rPr>
          <w:rFonts w:ascii="Calibri" w:hAnsi="Calibri" w:cs="Arial"/>
          <w:sz w:val="22"/>
          <w:szCs w:val="22"/>
        </w:rPr>
      </w:pPr>
      <w:r>
        <w:rPr>
          <w:rFonts w:ascii="Calibri" w:hAnsi="Calibri" w:cs="Arial"/>
          <w:sz w:val="22"/>
          <w:szCs w:val="22"/>
        </w:rPr>
        <w:t>Závěrečná ujednání</w:t>
      </w:r>
    </w:p>
    <w:p w14:paraId="0FA703CC"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 xml:space="preserve"> Změny této smlouvy mohou být realizovány pouze formou písemných dodatků (v listinné formě, vyloučena změna smlouvy jiným způsobem či jinou formou), které budou platné jen, budou-li potvrzené a podepsané oprávněnými zástupci obou smluvních stran.</w:t>
      </w:r>
    </w:p>
    <w:p w14:paraId="154972EB"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Zhotovitel se zavazuje bezodkladně informovat objednatele o skutečnosti, že má v evidenci daní zachyceny daňové nedoplatky, a to jak v České republice, tak v zemi sídla, místa podnikání či</w:t>
      </w:r>
      <w:r w:rsidR="00A67B59">
        <w:rPr>
          <w:rFonts w:ascii="Calibri" w:hAnsi="Calibri" w:cs="Arial"/>
          <w:sz w:val="22"/>
          <w:szCs w:val="22"/>
        </w:rPr>
        <w:t> </w:t>
      </w:r>
      <w:r>
        <w:rPr>
          <w:rFonts w:ascii="Calibri" w:hAnsi="Calibri" w:cs="Arial"/>
          <w:sz w:val="22"/>
          <w:szCs w:val="22"/>
        </w:rPr>
        <w:t>bydliště zhotovitele, a to až do doby úplné úhrady ceny díla.</w:t>
      </w:r>
    </w:p>
    <w:p w14:paraId="3DCA51A0"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Zhotovitel uděluje tímto objednateli souhlas s případným uveřejněním celé této smlouvy, včetně identifikačních údajů smluvních stran.</w:t>
      </w:r>
    </w:p>
    <w:p w14:paraId="15AA4011"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 xml:space="preserve">Tato smlouva je vyhotovena ve </w:t>
      </w:r>
      <w:r w:rsidR="000D15BF">
        <w:rPr>
          <w:rFonts w:ascii="Calibri" w:hAnsi="Calibri" w:cs="Arial"/>
          <w:sz w:val="22"/>
          <w:szCs w:val="22"/>
        </w:rPr>
        <w:t>třech</w:t>
      </w:r>
      <w:r>
        <w:rPr>
          <w:rFonts w:ascii="Calibri" w:hAnsi="Calibri" w:cs="Arial"/>
          <w:sz w:val="22"/>
          <w:szCs w:val="22"/>
        </w:rPr>
        <w:t xml:space="preserve"> provedeních, z nichž každé má platnost originálu, přičemž objednatel obdrží </w:t>
      </w:r>
      <w:r w:rsidR="000D15BF">
        <w:rPr>
          <w:rFonts w:ascii="Calibri" w:hAnsi="Calibri" w:cs="Arial"/>
          <w:sz w:val="22"/>
          <w:szCs w:val="22"/>
        </w:rPr>
        <w:t>dvě</w:t>
      </w:r>
      <w:r>
        <w:rPr>
          <w:rFonts w:ascii="Calibri" w:hAnsi="Calibri" w:cs="Arial"/>
          <w:sz w:val="22"/>
          <w:szCs w:val="22"/>
        </w:rPr>
        <w:t xml:space="preserve"> vyhotovení a zhotovitel jedno vyhotovení.</w:t>
      </w:r>
    </w:p>
    <w:p w14:paraId="3F6896F4"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 xml:space="preserve">Smluvní strany této smlouvy shodně prohlašují, že si tuto smlouvu přečetly a že tuto smlouvu uzavřely na základě úplného vzájemného konsensu a že tato smlouva odpovídá jejich skutečné, pravé a svobodné vůli, určité a srozumitelné, prosté omylů, uzavřené nikoliv za nápadně nevýhodných </w:t>
      </w:r>
      <w:r w:rsidR="009C4D19">
        <w:rPr>
          <w:rFonts w:ascii="Calibri" w:hAnsi="Calibri" w:cs="Arial"/>
          <w:sz w:val="22"/>
          <w:szCs w:val="22"/>
        </w:rPr>
        <w:t>podmínek,</w:t>
      </w:r>
      <w:r>
        <w:rPr>
          <w:rFonts w:ascii="Calibri" w:hAnsi="Calibri" w:cs="Arial"/>
          <w:sz w:val="22"/>
          <w:szCs w:val="22"/>
        </w:rPr>
        <w:t xml:space="preserve"> a nikoliv v tísni. Smluvní strany dále prohlašují, že tato smlouva jako celek ani žádné jednotlivé ustanovení této smlouvy neodporuje zásadám poctivého obchodního styku či</w:t>
      </w:r>
      <w:r w:rsidR="001D0EF1">
        <w:rPr>
          <w:rFonts w:ascii="Calibri" w:hAnsi="Calibri" w:cs="Arial"/>
          <w:sz w:val="22"/>
          <w:szCs w:val="22"/>
        </w:rPr>
        <w:t> </w:t>
      </w:r>
      <w:r>
        <w:rPr>
          <w:rFonts w:ascii="Calibri" w:hAnsi="Calibri" w:cs="Arial"/>
          <w:sz w:val="22"/>
          <w:szCs w:val="22"/>
        </w:rPr>
        <w:t>dobrým mravům. Autentičnost a platnost této smlouvy smluvní strany stvrzují svými podpisy.</w:t>
      </w:r>
    </w:p>
    <w:p w14:paraId="2A73F31F" w14:textId="77777777" w:rsidR="001A7132" w:rsidRPr="001A7132" w:rsidRDefault="001A7132" w:rsidP="001A7132">
      <w:pPr>
        <w:numPr>
          <w:ilvl w:val="0"/>
          <w:numId w:val="4"/>
        </w:numPr>
        <w:spacing w:before="120"/>
        <w:jc w:val="both"/>
        <w:rPr>
          <w:rFonts w:ascii="Calibri" w:hAnsi="Calibri" w:cs="Arial"/>
          <w:sz w:val="22"/>
          <w:szCs w:val="22"/>
        </w:rPr>
      </w:pPr>
      <w:r w:rsidRPr="001A7132">
        <w:rPr>
          <w:rFonts w:ascii="Calibri" w:hAnsi="Calibri" w:cs="Arial"/>
          <w:sz w:val="22"/>
          <w:szCs w:val="22"/>
        </w:rPr>
        <w:t xml:space="preserve">Zhotovitel bere na vědomí, že </w:t>
      </w:r>
      <w:r>
        <w:rPr>
          <w:rFonts w:ascii="Calibri" w:hAnsi="Calibri" w:cs="Arial"/>
          <w:sz w:val="22"/>
          <w:szCs w:val="22"/>
        </w:rPr>
        <w:t>objednatel</w:t>
      </w:r>
      <w:r w:rsidRPr="001A7132">
        <w:rPr>
          <w:rFonts w:ascii="Calibri" w:hAnsi="Calibri" w:cs="Arial"/>
          <w:sz w:val="22"/>
          <w:szCs w:val="22"/>
        </w:rPr>
        <w:t xml:space="preserve"> je povinný subjekt k poskytování informací dle zákona č.</w:t>
      </w:r>
      <w:r w:rsidR="001D0EF1">
        <w:rPr>
          <w:rFonts w:ascii="Calibri" w:hAnsi="Calibri" w:cs="Arial"/>
          <w:sz w:val="22"/>
          <w:szCs w:val="22"/>
        </w:rPr>
        <w:t> </w:t>
      </w:r>
      <w:r w:rsidRPr="001A7132">
        <w:rPr>
          <w:rFonts w:ascii="Calibri" w:hAnsi="Calibri" w:cs="Arial"/>
          <w:sz w:val="22"/>
          <w:szCs w:val="22"/>
        </w:rPr>
        <w:t>106/1999 Sb., o svobodném přístupu k informacím a zákona č. 340/2015 Sb., o registru smluv (dále „registr smluv“). Zhotovitel souhlasí se zpřístupněním či zveřejněním celé této smlouvy v</w:t>
      </w:r>
      <w:r w:rsidR="001D0EF1">
        <w:rPr>
          <w:rFonts w:ascii="Calibri" w:hAnsi="Calibri" w:cs="Arial"/>
          <w:sz w:val="22"/>
          <w:szCs w:val="22"/>
        </w:rPr>
        <w:t> </w:t>
      </w:r>
      <w:r w:rsidRPr="001A7132">
        <w:rPr>
          <w:rFonts w:ascii="Calibri" w:hAnsi="Calibri" w:cs="Arial"/>
          <w:sz w:val="22"/>
          <w:szCs w:val="22"/>
        </w:rPr>
        <w:t>jejím plném znění včetně identifikačních a osobních údajů zhotovitele, jakož i všech jednání a</w:t>
      </w:r>
      <w:r w:rsidR="001D0EF1">
        <w:rPr>
          <w:rFonts w:ascii="Calibri" w:hAnsi="Calibri" w:cs="Arial"/>
          <w:sz w:val="22"/>
          <w:szCs w:val="22"/>
        </w:rPr>
        <w:t> </w:t>
      </w:r>
      <w:r w:rsidRPr="001A7132">
        <w:rPr>
          <w:rFonts w:ascii="Calibri" w:hAnsi="Calibri" w:cs="Arial"/>
          <w:sz w:val="22"/>
          <w:szCs w:val="22"/>
        </w:rPr>
        <w:t>okolností s jejím uzavřením souvisejících. Tato smlouva podléhá povinnosti zveřejnění v registru smluv a</w:t>
      </w:r>
      <w:r w:rsidR="00A67B59">
        <w:rPr>
          <w:rFonts w:ascii="Calibri" w:hAnsi="Calibri" w:cs="Arial"/>
          <w:sz w:val="22"/>
          <w:szCs w:val="22"/>
        </w:rPr>
        <w:t> </w:t>
      </w:r>
      <w:r w:rsidRPr="001A7132">
        <w:rPr>
          <w:rFonts w:ascii="Calibri" w:hAnsi="Calibri" w:cs="Arial"/>
          <w:sz w:val="22"/>
          <w:szCs w:val="22"/>
        </w:rPr>
        <w:t>objednatel jako smluvní strana této smlouvy se zavazuje, že provede zveřejnění této smlouvy v</w:t>
      </w:r>
      <w:r w:rsidR="00A67B59">
        <w:rPr>
          <w:rFonts w:ascii="Calibri" w:hAnsi="Calibri" w:cs="Arial"/>
          <w:sz w:val="22"/>
          <w:szCs w:val="22"/>
        </w:rPr>
        <w:t> </w:t>
      </w:r>
      <w:r w:rsidRPr="001A7132">
        <w:rPr>
          <w:rFonts w:ascii="Calibri" w:hAnsi="Calibri" w:cs="Arial"/>
          <w:sz w:val="22"/>
          <w:szCs w:val="22"/>
        </w:rPr>
        <w:t>registru smluv, a to bez zbytečného odkladu, nejpozději však do 30 dnů od uzavření této smlouvy.</w:t>
      </w:r>
    </w:p>
    <w:p w14:paraId="429183A0" w14:textId="77777777" w:rsidR="005A7088" w:rsidRPr="005960D1" w:rsidRDefault="005A7088" w:rsidP="005A7088">
      <w:pPr>
        <w:numPr>
          <w:ilvl w:val="0"/>
          <w:numId w:val="4"/>
        </w:numPr>
        <w:spacing w:before="120"/>
        <w:jc w:val="both"/>
        <w:rPr>
          <w:rFonts w:ascii="Calibri" w:hAnsi="Calibri" w:cs="Arial"/>
          <w:sz w:val="22"/>
          <w:szCs w:val="22"/>
        </w:rPr>
      </w:pPr>
      <w:r w:rsidRPr="00F72063">
        <w:rPr>
          <w:rFonts w:ascii="Calibri" w:hAnsi="Calibri" w:cs="Arial"/>
          <w:sz w:val="22"/>
          <w:szCs w:val="22"/>
        </w:rPr>
        <w:t xml:space="preserve">Objednatel potvrzuje, že realizace akce a výdaje na realizaci byly schváleny v rámci rozpočtu města Vsetín na rok </w:t>
      </w:r>
      <w:r w:rsidRPr="005960D1">
        <w:rPr>
          <w:rFonts w:ascii="Calibri" w:hAnsi="Calibri" w:cs="Arial"/>
          <w:sz w:val="22"/>
          <w:szCs w:val="22"/>
        </w:rPr>
        <w:t>2024</w:t>
      </w:r>
      <w:r w:rsidRPr="00F72063">
        <w:rPr>
          <w:rFonts w:ascii="Calibri" w:hAnsi="Calibri" w:cs="Arial"/>
          <w:sz w:val="22"/>
          <w:szCs w:val="22"/>
        </w:rPr>
        <w:t xml:space="preserve"> usnesením Zastupitelstva města </w:t>
      </w:r>
      <w:r w:rsidRPr="005960D1">
        <w:rPr>
          <w:rFonts w:ascii="Calibri" w:hAnsi="Calibri" w:cs="Arial"/>
          <w:sz w:val="22"/>
          <w:szCs w:val="22"/>
        </w:rPr>
        <w:t>Vsetín</w:t>
      </w:r>
      <w:r w:rsidRPr="00F72063">
        <w:rPr>
          <w:rFonts w:ascii="Calibri" w:hAnsi="Calibri" w:cs="Arial"/>
          <w:sz w:val="22"/>
          <w:szCs w:val="22"/>
        </w:rPr>
        <w:t xml:space="preserve"> </w:t>
      </w:r>
      <w:r w:rsidRPr="005960D1">
        <w:rPr>
          <w:rFonts w:ascii="Calibri" w:hAnsi="Calibri" w:cs="Arial"/>
          <w:sz w:val="22"/>
          <w:szCs w:val="22"/>
        </w:rPr>
        <w:t>číslo 17/10/ZM/2023, na 10. zasedání dne 18.12.2023.</w:t>
      </w:r>
    </w:p>
    <w:p w14:paraId="434CA0EC" w14:textId="77777777" w:rsidR="00F74721" w:rsidRDefault="00EC503A">
      <w:pPr>
        <w:numPr>
          <w:ilvl w:val="0"/>
          <w:numId w:val="4"/>
        </w:numPr>
        <w:spacing w:before="120"/>
        <w:ind w:left="357" w:hanging="357"/>
        <w:jc w:val="both"/>
        <w:rPr>
          <w:rFonts w:ascii="Calibri" w:hAnsi="Calibri" w:cs="Arial"/>
          <w:sz w:val="22"/>
          <w:szCs w:val="22"/>
        </w:rPr>
      </w:pPr>
      <w:r w:rsidRPr="00CC6F4D">
        <w:rPr>
          <w:rFonts w:ascii="Calibri" w:hAnsi="Calibri" w:cs="Arial"/>
          <w:sz w:val="22"/>
          <w:szCs w:val="22"/>
        </w:rPr>
        <w:t>Smluvní strany</w:t>
      </w:r>
      <w:r>
        <w:rPr>
          <w:rFonts w:ascii="Calibri" w:hAnsi="Calibri" w:cs="Arial"/>
          <w:sz w:val="22"/>
          <w:szCs w:val="22"/>
        </w:rPr>
        <w:t xml:space="preserve"> nejsou oprávněny postoupit peněžité pohledávky z této smlouvy, ani jejich část, na</w:t>
      </w:r>
      <w:r w:rsidR="00A67B59">
        <w:rPr>
          <w:rFonts w:ascii="Calibri" w:hAnsi="Calibri" w:cs="Arial"/>
          <w:sz w:val="22"/>
          <w:szCs w:val="22"/>
        </w:rPr>
        <w:t> </w:t>
      </w:r>
      <w:r>
        <w:rPr>
          <w:rFonts w:ascii="Calibri" w:hAnsi="Calibri" w:cs="Arial"/>
          <w:sz w:val="22"/>
          <w:szCs w:val="22"/>
        </w:rPr>
        <w:t xml:space="preserve">třetí osobu. </w:t>
      </w:r>
    </w:p>
    <w:p w14:paraId="6DC65ACB"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lastRenderedPageBreak/>
        <w:t xml:space="preserve">Zhotovitel na základě výše uvedeného souhlasí s prováděním kontroly třetích osob u předmětné akce a zavazuje se k doložení veškerých podkladů a údajů nutných pro případnou kontrolu. </w:t>
      </w:r>
    </w:p>
    <w:p w14:paraId="6D960E83" w14:textId="77777777" w:rsidR="00F74721" w:rsidRDefault="00F74721">
      <w:pPr>
        <w:ind w:left="360"/>
        <w:jc w:val="both"/>
        <w:rPr>
          <w:rFonts w:ascii="Calibri" w:hAnsi="Calibri" w:cs="Arial"/>
          <w:sz w:val="22"/>
          <w:szCs w:val="22"/>
        </w:rPr>
      </w:pPr>
    </w:p>
    <w:p w14:paraId="30B79FAB" w14:textId="77777777" w:rsidR="00F74721" w:rsidRDefault="00EC503A">
      <w:pPr>
        <w:numPr>
          <w:ilvl w:val="0"/>
          <w:numId w:val="4"/>
        </w:numPr>
        <w:jc w:val="both"/>
        <w:rPr>
          <w:rFonts w:ascii="Calibri" w:hAnsi="Calibri" w:cs="Arial"/>
          <w:sz w:val="22"/>
          <w:szCs w:val="22"/>
        </w:rPr>
      </w:pPr>
      <w:r>
        <w:rPr>
          <w:rFonts w:ascii="Calibri" w:hAnsi="Calibri" w:cs="Arial"/>
          <w:sz w:val="22"/>
          <w:szCs w:val="22"/>
        </w:rPr>
        <w:t>Přílohy:</w:t>
      </w:r>
    </w:p>
    <w:p w14:paraId="0F752224" w14:textId="77777777" w:rsidR="00F74721" w:rsidRDefault="00EC503A">
      <w:pPr>
        <w:pStyle w:val="Odstavecseseznamem"/>
        <w:numPr>
          <w:ilvl w:val="0"/>
          <w:numId w:val="20"/>
        </w:numPr>
        <w:jc w:val="both"/>
        <w:rPr>
          <w:rFonts w:ascii="Calibri" w:hAnsi="Calibri" w:cs="Arial"/>
          <w:sz w:val="22"/>
          <w:szCs w:val="22"/>
        </w:rPr>
      </w:pPr>
      <w:r>
        <w:rPr>
          <w:rFonts w:ascii="Calibri" w:hAnsi="Calibri" w:cs="Arial"/>
          <w:sz w:val="22"/>
          <w:szCs w:val="22"/>
        </w:rPr>
        <w:t xml:space="preserve">Soupis </w:t>
      </w:r>
      <w:r w:rsidR="00A744B7">
        <w:rPr>
          <w:rFonts w:ascii="Calibri" w:hAnsi="Calibri" w:cs="Arial"/>
          <w:sz w:val="22"/>
          <w:szCs w:val="22"/>
        </w:rPr>
        <w:t>prací</w:t>
      </w:r>
    </w:p>
    <w:p w14:paraId="1BAB6957" w14:textId="77777777" w:rsidR="00F74721" w:rsidRDefault="00F74721" w:rsidP="00EC503A">
      <w:pPr>
        <w:pStyle w:val="Odstavecseseznamem"/>
        <w:jc w:val="both"/>
        <w:rPr>
          <w:rFonts w:ascii="Calibri" w:hAnsi="Calibri" w:cs="Arial"/>
          <w:sz w:val="22"/>
          <w:szCs w:val="22"/>
          <w:highlight w:val="yellow"/>
        </w:rPr>
      </w:pPr>
    </w:p>
    <w:p w14:paraId="19F4F32B" w14:textId="77777777" w:rsidR="00AA059A" w:rsidRDefault="00AA059A" w:rsidP="00EC503A">
      <w:pPr>
        <w:pStyle w:val="Odstavecseseznamem"/>
        <w:jc w:val="both"/>
        <w:rPr>
          <w:rFonts w:ascii="Calibri" w:hAnsi="Calibri" w:cs="Arial"/>
          <w:sz w:val="22"/>
          <w:szCs w:val="22"/>
          <w:highlight w:val="yellow"/>
        </w:rPr>
      </w:pPr>
    </w:p>
    <w:p w14:paraId="652173D0" w14:textId="77777777" w:rsidR="00AA059A" w:rsidRDefault="00AA059A" w:rsidP="00EC503A">
      <w:pPr>
        <w:pStyle w:val="Odstavecseseznamem"/>
        <w:jc w:val="both"/>
        <w:rPr>
          <w:rFonts w:ascii="Calibri" w:hAnsi="Calibri" w:cs="Arial"/>
          <w:sz w:val="22"/>
          <w:szCs w:val="22"/>
          <w:highlight w:val="yellow"/>
        </w:rPr>
      </w:pPr>
    </w:p>
    <w:p w14:paraId="4F64DF6F" w14:textId="77777777" w:rsidR="00AA059A" w:rsidRDefault="00AA059A" w:rsidP="00EC503A">
      <w:pPr>
        <w:pStyle w:val="Odstavecseseznamem"/>
        <w:jc w:val="both"/>
        <w:rPr>
          <w:rFonts w:ascii="Calibri" w:hAnsi="Calibri" w:cs="Arial"/>
          <w:sz w:val="22"/>
          <w:szCs w:val="22"/>
          <w:highlight w:val="yellow"/>
        </w:rPr>
      </w:pPr>
    </w:p>
    <w:p w14:paraId="6BDC7C3D" w14:textId="77777777" w:rsidR="00AA059A" w:rsidRDefault="00AA059A" w:rsidP="00EC503A">
      <w:pPr>
        <w:pStyle w:val="Odstavecseseznamem"/>
        <w:jc w:val="both"/>
        <w:rPr>
          <w:rFonts w:ascii="Calibri" w:hAnsi="Calibri" w:cs="Arial"/>
          <w:sz w:val="22"/>
          <w:szCs w:val="22"/>
          <w:highlight w:val="yellow"/>
        </w:rPr>
      </w:pPr>
    </w:p>
    <w:p w14:paraId="049724FA" w14:textId="77777777" w:rsidR="00F74721" w:rsidRDefault="00F74721">
      <w:pPr>
        <w:jc w:val="both"/>
        <w:rPr>
          <w:rFonts w:ascii="Calibri" w:hAnsi="Calibri" w:cs="Arial"/>
          <w:sz w:val="22"/>
          <w:szCs w:val="22"/>
        </w:rPr>
      </w:pPr>
    </w:p>
    <w:p w14:paraId="35724531" w14:textId="77777777" w:rsidR="00F74721" w:rsidRDefault="00EC503A">
      <w:pPr>
        <w:jc w:val="both"/>
        <w:rPr>
          <w:rFonts w:ascii="Calibri" w:hAnsi="Calibri" w:cs="Arial"/>
          <w:sz w:val="22"/>
          <w:szCs w:val="22"/>
        </w:rPr>
      </w:pPr>
      <w:r>
        <w:rPr>
          <w:rFonts w:ascii="Calibri" w:hAnsi="Calibri" w:cs="Arial"/>
          <w:sz w:val="22"/>
          <w:szCs w:val="22"/>
        </w:rPr>
        <w:t>Ve Vsetíně, dne</w:t>
      </w:r>
      <w:r>
        <w:rPr>
          <w:rFonts w:ascii="Calibri" w:hAnsi="Calibri" w:cs="Arial"/>
          <w:sz w:val="22"/>
          <w:szCs w:val="22"/>
        </w:rPr>
        <w:tab/>
      </w:r>
      <w:r w:rsidR="00A744B7">
        <w:rPr>
          <w:rFonts w:ascii="Calibri" w:hAnsi="Calibri" w:cs="Arial"/>
          <w:sz w:val="22"/>
          <w:szCs w:val="22"/>
        </w:rPr>
        <w:tab/>
      </w:r>
      <w:r w:rsidR="00A744B7">
        <w:rPr>
          <w:rFonts w:ascii="Calibri" w:hAnsi="Calibri" w:cs="Arial"/>
          <w:sz w:val="22"/>
          <w:szCs w:val="22"/>
        </w:rPr>
        <w:tab/>
      </w:r>
      <w:r w:rsidR="00A744B7">
        <w:rPr>
          <w:rFonts w:ascii="Calibri" w:hAnsi="Calibri" w:cs="Arial"/>
          <w:sz w:val="22"/>
          <w:szCs w:val="22"/>
        </w:rPr>
        <w:tab/>
      </w:r>
      <w:r w:rsidR="00A744B7">
        <w:rPr>
          <w:rFonts w:ascii="Calibri" w:hAnsi="Calibri" w:cs="Arial"/>
          <w:sz w:val="22"/>
          <w:szCs w:val="22"/>
        </w:rPr>
        <w:tab/>
      </w:r>
      <w:r w:rsidR="00A744B7">
        <w:rPr>
          <w:rFonts w:ascii="Calibri" w:hAnsi="Calibri" w:cs="Arial"/>
          <w:sz w:val="22"/>
          <w:szCs w:val="22"/>
        </w:rPr>
        <w:tab/>
      </w:r>
      <w:r w:rsidR="00661AD3">
        <w:rPr>
          <w:rFonts w:ascii="Calibri" w:hAnsi="Calibri" w:cs="Arial"/>
          <w:sz w:val="22"/>
          <w:szCs w:val="22"/>
        </w:rPr>
        <w:tab/>
      </w:r>
      <w:r w:rsidR="00A744B7">
        <w:rPr>
          <w:rFonts w:ascii="Calibri" w:hAnsi="Calibri" w:cs="Arial"/>
          <w:sz w:val="22"/>
          <w:szCs w:val="22"/>
        </w:rPr>
        <w:t>V</w:t>
      </w:r>
      <w:r w:rsidR="00025123">
        <w:rPr>
          <w:rFonts w:ascii="Calibri" w:hAnsi="Calibri" w:cs="Arial"/>
          <w:sz w:val="22"/>
          <w:szCs w:val="22"/>
        </w:rPr>
        <w:t xml:space="preserve"> </w:t>
      </w:r>
      <w:r w:rsidR="00661AD3" w:rsidRPr="009C4D19">
        <w:rPr>
          <w:rFonts w:ascii="Calibri" w:hAnsi="Calibri"/>
          <w:sz w:val="22"/>
          <w:szCs w:val="22"/>
          <w:shd w:val="clear" w:color="auto" w:fill="C6D9F1" w:themeFill="text2" w:themeFillTint="33"/>
        </w:rPr>
        <w:t>………………………………..</w:t>
      </w:r>
      <w:r w:rsidR="00274EE2">
        <w:rPr>
          <w:rFonts w:ascii="Calibri" w:hAnsi="Calibri"/>
          <w:sz w:val="22"/>
          <w:szCs w:val="22"/>
          <w:shd w:val="clear" w:color="auto" w:fill="C6D9F1" w:themeFill="text2" w:themeFillTint="33"/>
        </w:rPr>
        <w:t xml:space="preserve">, dne </w:t>
      </w:r>
    </w:p>
    <w:p w14:paraId="7BD52F61" w14:textId="77777777" w:rsidR="00F74721" w:rsidRDefault="00F74721">
      <w:pPr>
        <w:jc w:val="both"/>
        <w:rPr>
          <w:rFonts w:ascii="Calibri" w:hAnsi="Calibri" w:cs="Arial"/>
          <w:sz w:val="22"/>
          <w:szCs w:val="22"/>
        </w:rPr>
      </w:pPr>
    </w:p>
    <w:p w14:paraId="3C87A07D" w14:textId="77777777" w:rsidR="00AA059A" w:rsidRDefault="00AA059A">
      <w:pPr>
        <w:jc w:val="both"/>
        <w:rPr>
          <w:rFonts w:ascii="Calibri" w:hAnsi="Calibri" w:cs="Arial"/>
          <w:sz w:val="22"/>
          <w:szCs w:val="22"/>
        </w:rPr>
      </w:pPr>
    </w:p>
    <w:p w14:paraId="3A24A5D1" w14:textId="77777777" w:rsidR="00AA059A" w:rsidRDefault="00AA059A">
      <w:pPr>
        <w:jc w:val="both"/>
        <w:rPr>
          <w:rFonts w:ascii="Calibri" w:hAnsi="Calibri" w:cs="Arial"/>
          <w:sz w:val="22"/>
          <w:szCs w:val="22"/>
        </w:rPr>
      </w:pPr>
    </w:p>
    <w:p w14:paraId="2AFA0491" w14:textId="77777777" w:rsidR="00F74721" w:rsidRDefault="00EC503A">
      <w:pPr>
        <w:jc w:val="both"/>
        <w:rPr>
          <w:rFonts w:ascii="Calibri" w:hAnsi="Calibri" w:cs="Arial"/>
          <w:sz w:val="22"/>
          <w:szCs w:val="22"/>
        </w:rPr>
      </w:pP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p>
    <w:p w14:paraId="548DE6A5" w14:textId="77777777" w:rsidR="00F74721" w:rsidRDefault="00EC503A">
      <w:pPr>
        <w:jc w:val="both"/>
        <w:rPr>
          <w:rFonts w:ascii="Calibri" w:hAnsi="Calibri" w:cs="Arial"/>
          <w:sz w:val="22"/>
          <w:szCs w:val="22"/>
        </w:rPr>
      </w:pPr>
      <w:r>
        <w:rPr>
          <w:rFonts w:ascii="Calibri" w:hAnsi="Calibri" w:cs="Arial"/>
          <w:sz w:val="22"/>
          <w:szCs w:val="22"/>
        </w:rPr>
        <w:t>Za objednatele:</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661AD3">
        <w:rPr>
          <w:rFonts w:ascii="Calibri" w:hAnsi="Calibri" w:cs="Arial"/>
          <w:sz w:val="22"/>
          <w:szCs w:val="22"/>
        </w:rPr>
        <w:tab/>
      </w:r>
      <w:r>
        <w:rPr>
          <w:rFonts w:ascii="Calibri" w:hAnsi="Calibri" w:cs="Arial"/>
          <w:sz w:val="22"/>
          <w:szCs w:val="22"/>
        </w:rPr>
        <w:t>Za zhotovitele:</w:t>
      </w:r>
    </w:p>
    <w:p w14:paraId="62D63C14" w14:textId="77777777" w:rsidR="00F74721" w:rsidRDefault="00F74721">
      <w:pPr>
        <w:jc w:val="both"/>
        <w:rPr>
          <w:rFonts w:ascii="Calibri" w:hAnsi="Calibri" w:cs="Arial"/>
          <w:sz w:val="22"/>
          <w:szCs w:val="22"/>
        </w:rPr>
      </w:pPr>
    </w:p>
    <w:p w14:paraId="4FCBB9EF" w14:textId="77777777" w:rsidR="00F74721" w:rsidRDefault="00F74721">
      <w:pPr>
        <w:jc w:val="both"/>
        <w:rPr>
          <w:rFonts w:ascii="Calibri" w:hAnsi="Calibri" w:cs="Arial"/>
          <w:sz w:val="22"/>
          <w:szCs w:val="22"/>
        </w:rPr>
      </w:pPr>
    </w:p>
    <w:p w14:paraId="55A8EA87" w14:textId="77777777" w:rsidR="00AA059A" w:rsidRDefault="00AA059A">
      <w:pPr>
        <w:jc w:val="both"/>
        <w:rPr>
          <w:rFonts w:ascii="Calibri" w:hAnsi="Calibri" w:cs="Arial"/>
          <w:sz w:val="22"/>
          <w:szCs w:val="22"/>
        </w:rPr>
      </w:pPr>
    </w:p>
    <w:p w14:paraId="4C3A1BAD" w14:textId="77777777" w:rsidR="00AA059A" w:rsidRDefault="00AA059A">
      <w:pPr>
        <w:jc w:val="both"/>
        <w:rPr>
          <w:rFonts w:ascii="Calibri" w:hAnsi="Calibri" w:cs="Arial"/>
          <w:sz w:val="22"/>
          <w:szCs w:val="22"/>
        </w:rPr>
      </w:pPr>
    </w:p>
    <w:p w14:paraId="6C44A57F" w14:textId="77777777" w:rsidR="00AA059A" w:rsidRDefault="00AA059A">
      <w:pPr>
        <w:jc w:val="both"/>
        <w:rPr>
          <w:rFonts w:ascii="Calibri" w:hAnsi="Calibri" w:cs="Arial"/>
          <w:sz w:val="22"/>
          <w:szCs w:val="22"/>
        </w:rPr>
      </w:pPr>
    </w:p>
    <w:p w14:paraId="208DD753" w14:textId="77777777" w:rsidR="00AA059A" w:rsidRDefault="00AA059A">
      <w:pPr>
        <w:jc w:val="both"/>
        <w:rPr>
          <w:rFonts w:ascii="Calibri" w:hAnsi="Calibri" w:cs="Arial"/>
          <w:sz w:val="22"/>
          <w:szCs w:val="22"/>
        </w:rPr>
      </w:pPr>
    </w:p>
    <w:p w14:paraId="7C8A4B10" w14:textId="77777777" w:rsidR="00F74721" w:rsidRDefault="00F74721">
      <w:pPr>
        <w:jc w:val="both"/>
        <w:rPr>
          <w:rFonts w:ascii="Calibri" w:hAnsi="Calibri" w:cs="Arial"/>
          <w:sz w:val="22"/>
          <w:szCs w:val="22"/>
        </w:rPr>
      </w:pPr>
    </w:p>
    <w:p w14:paraId="606EA2B1" w14:textId="77777777" w:rsidR="00F74721" w:rsidRDefault="00EC503A">
      <w:pPr>
        <w:spacing w:after="120"/>
        <w:jc w:val="both"/>
        <w:rPr>
          <w:rFonts w:ascii="Calibri" w:hAnsi="Calibri" w:cs="Arial"/>
          <w:sz w:val="22"/>
          <w:szCs w:val="22"/>
        </w:rPr>
      </w:pPr>
      <w:r>
        <w:rPr>
          <w:rFonts w:ascii="Calibri" w:hAnsi="Calibri" w:cs="Arial"/>
          <w:sz w:val="22"/>
          <w:szCs w:val="22"/>
        </w:rPr>
        <w:t>________</w:t>
      </w:r>
      <w:r w:rsidR="00ED37F4">
        <w:rPr>
          <w:rFonts w:ascii="Calibri" w:hAnsi="Calibri" w:cs="Arial"/>
          <w:sz w:val="22"/>
          <w:szCs w:val="22"/>
        </w:rPr>
        <w:t>______</w:t>
      </w:r>
      <w:r>
        <w:rPr>
          <w:rFonts w:ascii="Calibri" w:hAnsi="Calibri" w:cs="Arial"/>
          <w:sz w:val="22"/>
          <w:szCs w:val="22"/>
        </w:rPr>
        <w:t>___________</w:t>
      </w:r>
      <w:r w:rsidR="00ED37F4">
        <w:rPr>
          <w:rFonts w:ascii="Calibri" w:hAnsi="Calibri" w:cs="Arial"/>
          <w:sz w:val="22"/>
          <w:szCs w:val="22"/>
        </w:rPr>
        <w:t>_</w:t>
      </w:r>
      <w:r>
        <w:rPr>
          <w:rFonts w:ascii="Calibri" w:hAnsi="Calibri" w:cs="Arial"/>
          <w:sz w:val="22"/>
          <w:szCs w:val="22"/>
        </w:rPr>
        <w:t>___</w:t>
      </w:r>
      <w:r w:rsidR="00ED37F4">
        <w:rPr>
          <w:rFonts w:ascii="Calibri" w:hAnsi="Calibri" w:cs="Arial"/>
          <w:sz w:val="22"/>
          <w:szCs w:val="22"/>
        </w:rPr>
        <w:tab/>
      </w:r>
      <w:r>
        <w:rPr>
          <w:rFonts w:ascii="Calibri" w:hAnsi="Calibri" w:cs="Arial"/>
          <w:sz w:val="22"/>
          <w:szCs w:val="22"/>
        </w:rPr>
        <w:tab/>
      </w:r>
      <w:r>
        <w:rPr>
          <w:rFonts w:ascii="Calibri" w:hAnsi="Calibri" w:cs="Arial"/>
          <w:sz w:val="22"/>
          <w:szCs w:val="22"/>
        </w:rPr>
        <w:tab/>
      </w:r>
      <w:r w:rsidR="00ED37F4">
        <w:rPr>
          <w:rFonts w:ascii="Calibri" w:hAnsi="Calibri" w:cs="Arial"/>
          <w:sz w:val="22"/>
          <w:szCs w:val="22"/>
        </w:rPr>
        <w:tab/>
      </w:r>
      <w:r w:rsidR="00F33E9A">
        <w:rPr>
          <w:rFonts w:ascii="Calibri" w:hAnsi="Calibri" w:cs="Arial"/>
          <w:sz w:val="22"/>
          <w:szCs w:val="22"/>
        </w:rPr>
        <w:t>___</w:t>
      </w:r>
      <w:r>
        <w:rPr>
          <w:rFonts w:ascii="Calibri" w:hAnsi="Calibri" w:cs="Arial"/>
          <w:sz w:val="22"/>
          <w:szCs w:val="22"/>
        </w:rPr>
        <w:t>____________________________</w:t>
      </w:r>
    </w:p>
    <w:p w14:paraId="0F644023" w14:textId="77777777" w:rsidR="00F74721" w:rsidRDefault="009C4D19">
      <w:pPr>
        <w:jc w:val="both"/>
        <w:rPr>
          <w:rFonts w:ascii="Calibri" w:hAnsi="Calibri" w:cs="Arial"/>
          <w:sz w:val="22"/>
          <w:szCs w:val="22"/>
        </w:rPr>
      </w:pPr>
      <w:r>
        <w:rPr>
          <w:rFonts w:ascii="Calibri" w:hAnsi="Calibri"/>
          <w:sz w:val="22"/>
          <w:szCs w:val="22"/>
        </w:rPr>
        <w:t>M</w:t>
      </w:r>
      <w:r w:rsidR="00A744B7">
        <w:rPr>
          <w:rFonts w:ascii="Calibri" w:hAnsi="Calibri"/>
          <w:sz w:val="22"/>
          <w:szCs w:val="22"/>
        </w:rPr>
        <w:t xml:space="preserve">gr. </w:t>
      </w:r>
      <w:r w:rsidR="00ED37F4">
        <w:rPr>
          <w:rFonts w:ascii="Calibri" w:hAnsi="Calibri"/>
          <w:sz w:val="22"/>
          <w:szCs w:val="22"/>
        </w:rPr>
        <w:t>Hynek Hromada, ředitel školy</w:t>
      </w:r>
      <w:r w:rsidR="00EC503A">
        <w:rPr>
          <w:rFonts w:ascii="Calibri" w:hAnsi="Calibri"/>
          <w:sz w:val="22"/>
          <w:szCs w:val="22"/>
        </w:rPr>
        <w:tab/>
      </w:r>
      <w:r w:rsidR="00EC503A">
        <w:rPr>
          <w:rFonts w:ascii="Calibri" w:hAnsi="Calibri"/>
          <w:sz w:val="22"/>
          <w:szCs w:val="22"/>
        </w:rPr>
        <w:tab/>
      </w:r>
      <w:r w:rsidR="00EC503A">
        <w:rPr>
          <w:rFonts w:ascii="Calibri" w:hAnsi="Calibri"/>
          <w:sz w:val="22"/>
          <w:szCs w:val="22"/>
        </w:rPr>
        <w:tab/>
      </w:r>
      <w:r w:rsidR="00ED37F4">
        <w:rPr>
          <w:rFonts w:ascii="Calibri" w:hAnsi="Calibri"/>
          <w:sz w:val="22"/>
          <w:szCs w:val="22"/>
        </w:rPr>
        <w:tab/>
      </w:r>
      <w:r w:rsidR="00EC503A">
        <w:rPr>
          <w:rFonts w:ascii="Calibri" w:hAnsi="Calibri"/>
          <w:sz w:val="22"/>
          <w:szCs w:val="22"/>
        </w:rPr>
        <w:tab/>
      </w:r>
      <w:r w:rsidR="00F33E9A">
        <w:rPr>
          <w:rFonts w:ascii="Calibri" w:hAnsi="Calibri"/>
          <w:sz w:val="22"/>
          <w:szCs w:val="22"/>
        </w:rPr>
        <w:t xml:space="preserve">   </w:t>
      </w:r>
      <w:r w:rsidRPr="009C4D19">
        <w:rPr>
          <w:rFonts w:ascii="Calibri" w:hAnsi="Calibri"/>
          <w:sz w:val="22"/>
          <w:szCs w:val="22"/>
          <w:shd w:val="clear" w:color="auto" w:fill="C6D9F1" w:themeFill="text2" w:themeFillTint="33"/>
        </w:rPr>
        <w:t>………………………………..</w:t>
      </w:r>
    </w:p>
    <w:p w14:paraId="13FD3E68" w14:textId="77777777" w:rsidR="00F74721" w:rsidRDefault="00EC503A" w:rsidP="00CC6F4D">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00ED37F4">
        <w:rPr>
          <w:rFonts w:ascii="Calibri" w:hAnsi="Calibri"/>
          <w:sz w:val="22"/>
          <w:szCs w:val="22"/>
        </w:rPr>
        <w:tab/>
      </w:r>
      <w:r w:rsidR="00ED37F4">
        <w:rPr>
          <w:rFonts w:ascii="Calibri" w:hAnsi="Calibri"/>
          <w:sz w:val="22"/>
          <w:szCs w:val="22"/>
        </w:rPr>
        <w:tab/>
      </w:r>
      <w:r w:rsidR="00ED37F4">
        <w:rPr>
          <w:rFonts w:ascii="Calibri" w:hAnsi="Calibri"/>
          <w:sz w:val="22"/>
          <w:szCs w:val="22"/>
        </w:rPr>
        <w:tab/>
      </w:r>
      <w:r>
        <w:rPr>
          <w:rFonts w:ascii="Calibri" w:hAnsi="Calibri"/>
          <w:sz w:val="22"/>
          <w:szCs w:val="22"/>
        </w:rPr>
        <w:tab/>
      </w:r>
      <w:r w:rsidR="00F33E9A">
        <w:rPr>
          <w:rFonts w:ascii="Calibri" w:hAnsi="Calibri"/>
          <w:sz w:val="22"/>
          <w:szCs w:val="22"/>
        </w:rPr>
        <w:t xml:space="preserve">   </w:t>
      </w:r>
      <w:r w:rsidR="009C4D19" w:rsidRPr="009C4D19">
        <w:rPr>
          <w:rFonts w:ascii="Calibri" w:hAnsi="Calibri"/>
          <w:sz w:val="22"/>
          <w:szCs w:val="22"/>
          <w:shd w:val="clear" w:color="auto" w:fill="C6D9F1" w:themeFill="text2" w:themeFillTint="33"/>
        </w:rPr>
        <w:t>………………………………..</w:t>
      </w:r>
    </w:p>
    <w:sectPr w:rsidR="00F74721" w:rsidSect="00386290">
      <w:pgSz w:w="11906" w:h="16838"/>
      <w:pgMar w:top="1417" w:right="1417" w:bottom="1417" w:left="1417" w:header="709" w:footer="709" w:gutter="0"/>
      <w:pgNumType w:start="1"/>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0E98F" w14:textId="77777777" w:rsidR="00944E4E" w:rsidRDefault="00944E4E">
      <w:r>
        <w:separator/>
      </w:r>
    </w:p>
  </w:endnote>
  <w:endnote w:type="continuationSeparator" w:id="0">
    <w:p w14:paraId="65C8F226" w14:textId="77777777" w:rsidR="00944E4E" w:rsidRDefault="00944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0B4FE" w14:textId="77777777" w:rsidR="00CA2E68" w:rsidRDefault="00CA2E68" w:rsidP="00CC0621">
    <w:pPr>
      <w:pStyle w:val="Zpat"/>
      <w:jc w:val="center"/>
    </w:pPr>
  </w:p>
  <w:p w14:paraId="5EDC6603" w14:textId="77777777" w:rsidR="00F74721" w:rsidRDefault="00F747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1395628"/>
      <w:docPartObj>
        <w:docPartGallery w:val="Page Numbers (Bottom of Page)"/>
        <w:docPartUnique/>
      </w:docPartObj>
    </w:sdtPr>
    <w:sdtEndPr/>
    <w:sdtContent>
      <w:sdt>
        <w:sdtPr>
          <w:id w:val="-21174856"/>
          <w:docPartObj>
            <w:docPartGallery w:val="Page Numbers (Top of Page)"/>
            <w:docPartUnique/>
          </w:docPartObj>
        </w:sdtPr>
        <w:sdtEndPr/>
        <w:sdtContent>
          <w:p w14:paraId="022A1E16" w14:textId="128D71C6" w:rsidR="00CC0621" w:rsidRDefault="00CC0621">
            <w:pPr>
              <w:pStyle w:val="Zpat"/>
              <w:jc w:val="right"/>
            </w:pPr>
            <w:r>
              <w:t xml:space="preserve">Stránka </w:t>
            </w:r>
            <w:r>
              <w:rPr>
                <w:b/>
                <w:bCs/>
              </w:rPr>
              <w:fldChar w:fldCharType="begin"/>
            </w:r>
            <w:r>
              <w:rPr>
                <w:b/>
                <w:bCs/>
              </w:rPr>
              <w:instrText>PAGE</w:instrText>
            </w:r>
            <w:r>
              <w:rPr>
                <w:b/>
                <w:bCs/>
              </w:rPr>
              <w:fldChar w:fldCharType="separate"/>
            </w:r>
            <w:r w:rsidR="002F6AC1">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2F6AC1">
              <w:rPr>
                <w:b/>
                <w:bCs/>
                <w:noProof/>
              </w:rPr>
              <w:t>12</w:t>
            </w:r>
            <w:r>
              <w:rPr>
                <w:b/>
                <w:bCs/>
              </w:rPr>
              <w:fldChar w:fldCharType="end"/>
            </w:r>
          </w:p>
        </w:sdtContent>
      </w:sdt>
    </w:sdtContent>
  </w:sdt>
  <w:p w14:paraId="24D0F102" w14:textId="77777777" w:rsidR="00F74721" w:rsidRDefault="00F74721" w:rsidP="00CC062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23CC9" w14:textId="77777777" w:rsidR="00944E4E" w:rsidRDefault="00944E4E">
      <w:r>
        <w:separator/>
      </w:r>
    </w:p>
  </w:footnote>
  <w:footnote w:type="continuationSeparator" w:id="0">
    <w:p w14:paraId="7BAAC5AA" w14:textId="77777777" w:rsidR="00944E4E" w:rsidRDefault="00944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A8B1B" w14:textId="77777777" w:rsidR="00F74721" w:rsidRDefault="00F74721">
    <w:pPr>
      <w:pStyle w:val="Zhlav"/>
      <w:jc w:val="right"/>
      <w:rPr>
        <w:rFonts w:ascii="Calibri" w:hAnsi="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A3DC4" w14:textId="77777777" w:rsidR="00F74721" w:rsidRDefault="00EC503A">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70520"/>
    <w:multiLevelType w:val="multilevel"/>
    <w:tmpl w:val="8E0277E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8C593C"/>
    <w:multiLevelType w:val="multilevel"/>
    <w:tmpl w:val="1616A646"/>
    <w:lvl w:ilvl="0">
      <w:start w:val="1"/>
      <w:numFmt w:val="lowerLetter"/>
      <w:lvlText w:val="%1)"/>
      <w:lvlJc w:val="left"/>
      <w:pPr>
        <w:ind w:left="360" w:hanging="360"/>
      </w:pPr>
      <w:rPr>
        <w:b w:val="0"/>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6E324C"/>
    <w:multiLevelType w:val="multilevel"/>
    <w:tmpl w:val="7868CF2C"/>
    <w:lvl w:ilvl="0">
      <w:start w:val="1"/>
      <w:numFmt w:val="lowerLetter"/>
      <w:lvlText w:val="%1)"/>
      <w:lvlJc w:val="left"/>
      <w:pPr>
        <w:tabs>
          <w:tab w:val="num" w:pos="720"/>
        </w:tabs>
        <w:ind w:left="72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6ED576D"/>
    <w:multiLevelType w:val="multilevel"/>
    <w:tmpl w:val="5232D9E0"/>
    <w:lvl w:ilvl="0">
      <w:start w:val="1"/>
      <w:numFmt w:val="lowerLetter"/>
      <w:lvlText w:val="%1)"/>
      <w:lvlJc w:val="left"/>
      <w:pPr>
        <w:ind w:left="720" w:hanging="360"/>
      </w:pPr>
      <w:rPr>
        <w:rFonts w:ascii="Calibri" w:eastAsia="Times New Roman" w:hAnsi="Calibri" w:cs="Calibri"/>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002C8A"/>
    <w:multiLevelType w:val="multilevel"/>
    <w:tmpl w:val="B05A1518"/>
    <w:lvl w:ilvl="0">
      <w:start w:val="1"/>
      <w:numFmt w:val="lowerLetter"/>
      <w:lvlText w:val="%1)"/>
      <w:lvlJc w:val="left"/>
      <w:pPr>
        <w:tabs>
          <w:tab w:val="num" w:pos="644"/>
        </w:tabs>
        <w:ind w:left="624" w:hanging="340"/>
      </w:pPr>
      <w:rPr>
        <w:rFonts w:ascii="Calibri" w:hAnsi="Calibri"/>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3774CC4"/>
    <w:multiLevelType w:val="multilevel"/>
    <w:tmpl w:val="7C7C3058"/>
    <w:lvl w:ilvl="0">
      <w:start w:val="1"/>
      <w:numFmt w:val="bullet"/>
      <w:lvlText w:val=""/>
      <w:lvlJc w:val="left"/>
      <w:pPr>
        <w:ind w:left="720" w:hanging="360"/>
      </w:pPr>
      <w:rPr>
        <w:rFonts w:ascii="Symbol" w:hAnsi="Symbol" w:cs="Symbol"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4E76896"/>
    <w:multiLevelType w:val="multilevel"/>
    <w:tmpl w:val="11462496"/>
    <w:lvl w:ilvl="0">
      <w:start w:val="1"/>
      <w:numFmt w:val="lowerLetter"/>
      <w:lvlText w:val="%1)"/>
      <w:lvlJc w:val="left"/>
      <w:pPr>
        <w:ind w:left="720" w:hanging="360"/>
      </w:pPr>
      <w:rPr>
        <w:rFonts w:ascii="Calibri" w:hAnsi="Calibri"/>
        <w:b/>
        <w:sz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7D55B3"/>
    <w:multiLevelType w:val="multilevel"/>
    <w:tmpl w:val="68FCEEA0"/>
    <w:lvl w:ilvl="0">
      <w:start w:val="1"/>
      <w:numFmt w:val="decimal"/>
      <w:lvlText w:val="%1."/>
      <w:lvlJc w:val="left"/>
      <w:pPr>
        <w:ind w:left="360" w:hanging="360"/>
      </w:pPr>
      <w:rPr>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701006A"/>
    <w:multiLevelType w:val="multilevel"/>
    <w:tmpl w:val="2CB8E3B4"/>
    <w:lvl w:ilvl="0">
      <w:start w:val="1"/>
      <w:numFmt w:val="decimal"/>
      <w:lvlText w:val="%1."/>
      <w:lvlJc w:val="left"/>
      <w:pPr>
        <w:tabs>
          <w:tab w:val="num" w:pos="360"/>
        </w:tabs>
        <w:ind w:left="360" w:hanging="360"/>
      </w:pPr>
      <w:rPr>
        <w:rFonts w:ascii="Calibri" w:eastAsia="Times New Roman" w:hAnsi="Calibri" w:cs="Times New Roman"/>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7AB7B39"/>
    <w:multiLevelType w:val="multilevel"/>
    <w:tmpl w:val="1F38F678"/>
    <w:lvl w:ilvl="0">
      <w:start w:val="1"/>
      <w:numFmt w:val="decimal"/>
      <w:lvlText w:val="%1."/>
      <w:lvlJc w:val="left"/>
      <w:pPr>
        <w:tabs>
          <w:tab w:val="num" w:pos="360"/>
        </w:tabs>
        <w:ind w:left="360" w:hanging="360"/>
      </w:pPr>
      <w:rPr>
        <w:rFonts w:ascii="Calibri" w:hAnsi="Calibri"/>
        <w:b/>
        <w:sz w:val="22"/>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9DC19C2"/>
    <w:multiLevelType w:val="multilevel"/>
    <w:tmpl w:val="CAE42EF8"/>
    <w:lvl w:ilvl="0">
      <w:start w:val="1"/>
      <w:numFmt w:val="bullet"/>
      <w:lvlText w:val=""/>
      <w:lvlJc w:val="left"/>
      <w:pPr>
        <w:ind w:left="720" w:hanging="360"/>
      </w:pPr>
      <w:rPr>
        <w:rFonts w:ascii="Symbol" w:hAnsi="Symbol" w:cs="Symbol"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5A241C9"/>
    <w:multiLevelType w:val="multilevel"/>
    <w:tmpl w:val="187A6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7DA6579"/>
    <w:multiLevelType w:val="hybridMultilevel"/>
    <w:tmpl w:val="6538A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031065"/>
    <w:multiLevelType w:val="multilevel"/>
    <w:tmpl w:val="255A4714"/>
    <w:lvl w:ilvl="0">
      <w:start w:val="1"/>
      <w:numFmt w:val="decimal"/>
      <w:lvlText w:val="%1."/>
      <w:lvlJc w:val="left"/>
      <w:pPr>
        <w:ind w:left="360" w:hanging="360"/>
      </w:pPr>
      <w:rPr>
        <w:rFonts w:ascii="Calibri" w:hAnsi="Calibri"/>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0960AC6"/>
    <w:multiLevelType w:val="multilevel"/>
    <w:tmpl w:val="16FC1804"/>
    <w:lvl w:ilvl="0">
      <w:start w:val="1"/>
      <w:numFmt w:val="bullet"/>
      <w:lvlText w:val=""/>
      <w:lvlJc w:val="left"/>
      <w:pPr>
        <w:tabs>
          <w:tab w:val="num" w:pos="757"/>
        </w:tabs>
        <w:ind w:left="757" w:hanging="360"/>
      </w:pPr>
      <w:rPr>
        <w:rFonts w:ascii="Symbol" w:hAnsi="Symbol" w:cs="Symbol" w:hint="default"/>
        <w:b w:val="0"/>
        <w:sz w:val="22"/>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Wingdings" w:hint="default"/>
      </w:rPr>
    </w:lvl>
    <w:lvl w:ilvl="3">
      <w:start w:val="1"/>
      <w:numFmt w:val="bullet"/>
      <w:lvlText w:val=""/>
      <w:lvlJc w:val="left"/>
      <w:pPr>
        <w:tabs>
          <w:tab w:val="num" w:pos="2917"/>
        </w:tabs>
        <w:ind w:left="2917" w:hanging="360"/>
      </w:pPr>
      <w:rPr>
        <w:rFonts w:ascii="Symbol" w:hAnsi="Symbol" w:cs="Symbol" w:hint="default"/>
        <w:b w:val="0"/>
        <w:sz w:val="22"/>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Wingdings" w:hint="default"/>
      </w:rPr>
    </w:lvl>
    <w:lvl w:ilvl="6">
      <w:start w:val="1"/>
      <w:numFmt w:val="bullet"/>
      <w:lvlText w:val=""/>
      <w:lvlJc w:val="left"/>
      <w:pPr>
        <w:tabs>
          <w:tab w:val="num" w:pos="5077"/>
        </w:tabs>
        <w:ind w:left="5077" w:hanging="360"/>
      </w:pPr>
      <w:rPr>
        <w:rFonts w:ascii="Symbol" w:hAnsi="Symbol" w:cs="Symbol" w:hint="default"/>
        <w:b w:val="0"/>
        <w:sz w:val="22"/>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Wingdings" w:hint="default"/>
      </w:rPr>
    </w:lvl>
  </w:abstractNum>
  <w:abstractNum w:abstractNumId="15" w15:restartNumberingAfterBreak="0">
    <w:nsid w:val="4B2E70FC"/>
    <w:multiLevelType w:val="multilevel"/>
    <w:tmpl w:val="6B507A66"/>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6" w15:restartNumberingAfterBreak="0">
    <w:nsid w:val="4BA6554A"/>
    <w:multiLevelType w:val="multilevel"/>
    <w:tmpl w:val="8E109DC8"/>
    <w:lvl w:ilvl="0">
      <w:start w:val="1"/>
      <w:numFmt w:val="bullet"/>
      <w:lvlText w:val=""/>
      <w:lvlJc w:val="left"/>
      <w:pPr>
        <w:ind w:left="1506" w:hanging="360"/>
      </w:pPr>
      <w:rPr>
        <w:rFonts w:ascii="Symbol" w:hAnsi="Symbol" w:cs="Symbol" w:hint="default"/>
        <w:b w:val="0"/>
        <w:sz w:val="22"/>
      </w:rPr>
    </w:lvl>
    <w:lvl w:ilvl="1">
      <w:start w:val="1"/>
      <w:numFmt w:val="bullet"/>
      <w:lvlText w:val="o"/>
      <w:lvlJc w:val="left"/>
      <w:pPr>
        <w:ind w:left="2226" w:hanging="360"/>
      </w:pPr>
      <w:rPr>
        <w:rFonts w:ascii="Courier New" w:hAnsi="Courier New" w:cs="Courier New" w:hint="default"/>
      </w:rPr>
    </w:lvl>
    <w:lvl w:ilvl="2">
      <w:start w:val="1"/>
      <w:numFmt w:val="bullet"/>
      <w:lvlText w:val=""/>
      <w:lvlJc w:val="left"/>
      <w:pPr>
        <w:ind w:left="2946" w:hanging="360"/>
      </w:pPr>
      <w:rPr>
        <w:rFonts w:ascii="Wingdings" w:hAnsi="Wingdings" w:cs="Wingdings" w:hint="default"/>
      </w:rPr>
    </w:lvl>
    <w:lvl w:ilvl="3">
      <w:start w:val="1"/>
      <w:numFmt w:val="bullet"/>
      <w:lvlText w:val=""/>
      <w:lvlJc w:val="left"/>
      <w:pPr>
        <w:ind w:left="3666" w:hanging="360"/>
      </w:pPr>
      <w:rPr>
        <w:rFonts w:ascii="Symbol" w:hAnsi="Symbol" w:cs="Symbol" w:hint="default"/>
        <w:b w:val="0"/>
        <w:sz w:val="22"/>
      </w:rPr>
    </w:lvl>
    <w:lvl w:ilvl="4">
      <w:start w:val="1"/>
      <w:numFmt w:val="bullet"/>
      <w:lvlText w:val="o"/>
      <w:lvlJc w:val="left"/>
      <w:pPr>
        <w:ind w:left="4386" w:hanging="360"/>
      </w:pPr>
      <w:rPr>
        <w:rFonts w:ascii="Courier New" w:hAnsi="Courier New" w:cs="Courier New" w:hint="default"/>
      </w:rPr>
    </w:lvl>
    <w:lvl w:ilvl="5">
      <w:start w:val="1"/>
      <w:numFmt w:val="bullet"/>
      <w:lvlText w:val=""/>
      <w:lvlJc w:val="left"/>
      <w:pPr>
        <w:ind w:left="5106" w:hanging="360"/>
      </w:pPr>
      <w:rPr>
        <w:rFonts w:ascii="Wingdings" w:hAnsi="Wingdings" w:cs="Wingdings" w:hint="default"/>
      </w:rPr>
    </w:lvl>
    <w:lvl w:ilvl="6">
      <w:start w:val="1"/>
      <w:numFmt w:val="bullet"/>
      <w:lvlText w:val=""/>
      <w:lvlJc w:val="left"/>
      <w:pPr>
        <w:ind w:left="5826" w:hanging="360"/>
      </w:pPr>
      <w:rPr>
        <w:rFonts w:ascii="Symbol" w:hAnsi="Symbol" w:cs="Symbol" w:hint="default"/>
        <w:b w:val="0"/>
        <w:sz w:val="22"/>
      </w:rPr>
    </w:lvl>
    <w:lvl w:ilvl="7">
      <w:start w:val="1"/>
      <w:numFmt w:val="bullet"/>
      <w:lvlText w:val="o"/>
      <w:lvlJc w:val="left"/>
      <w:pPr>
        <w:ind w:left="6546" w:hanging="360"/>
      </w:pPr>
      <w:rPr>
        <w:rFonts w:ascii="Courier New" w:hAnsi="Courier New" w:cs="Courier New" w:hint="default"/>
      </w:rPr>
    </w:lvl>
    <w:lvl w:ilvl="8">
      <w:start w:val="1"/>
      <w:numFmt w:val="bullet"/>
      <w:lvlText w:val=""/>
      <w:lvlJc w:val="left"/>
      <w:pPr>
        <w:ind w:left="7266" w:hanging="360"/>
      </w:pPr>
      <w:rPr>
        <w:rFonts w:ascii="Wingdings" w:hAnsi="Wingdings" w:cs="Wingdings" w:hint="default"/>
      </w:rPr>
    </w:lvl>
  </w:abstractNum>
  <w:abstractNum w:abstractNumId="17" w15:restartNumberingAfterBreak="0">
    <w:nsid w:val="4CCB4723"/>
    <w:multiLevelType w:val="multilevel"/>
    <w:tmpl w:val="9CBE98FE"/>
    <w:lvl w:ilvl="0">
      <w:start w:val="1"/>
      <w:numFmt w:val="decimal"/>
      <w:lvlText w:val="%1."/>
      <w:lvlJc w:val="left"/>
      <w:pPr>
        <w:tabs>
          <w:tab w:val="num" w:pos="720"/>
        </w:tabs>
        <w:ind w:left="720" w:hanging="360"/>
      </w:pPr>
      <w:rPr>
        <w:rFonts w:ascii="Calibri" w:hAnsi="Calibri"/>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5179446B"/>
    <w:multiLevelType w:val="multilevel"/>
    <w:tmpl w:val="E6481906"/>
    <w:lvl w:ilvl="0">
      <w:start w:val="1"/>
      <w:numFmt w:val="decimal"/>
      <w:lvlText w:val="%1."/>
      <w:lvlJc w:val="left"/>
      <w:pPr>
        <w:ind w:left="1004" w:hanging="360"/>
      </w:pPr>
      <w:rPr>
        <w:rFonts w:ascii="Calibri" w:hAnsi="Calibri"/>
        <w:b/>
        <w:sz w:val="22"/>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0">
    <w:nsid w:val="52497830"/>
    <w:multiLevelType w:val="multilevel"/>
    <w:tmpl w:val="404612E2"/>
    <w:lvl w:ilvl="0">
      <w:start w:val="1"/>
      <w:numFmt w:val="bullet"/>
      <w:lvlText w:val=""/>
      <w:lvlJc w:val="left"/>
      <w:pPr>
        <w:ind w:left="720" w:hanging="360"/>
      </w:pPr>
      <w:rPr>
        <w:rFonts w:ascii="Symbol" w:hAnsi="Symbol" w:cs="Symbol"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58BD263E"/>
    <w:multiLevelType w:val="multilevel"/>
    <w:tmpl w:val="89DC2DA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594565BC"/>
    <w:multiLevelType w:val="multilevel"/>
    <w:tmpl w:val="71762ABA"/>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4030383"/>
    <w:multiLevelType w:val="multilevel"/>
    <w:tmpl w:val="DF127618"/>
    <w:lvl w:ilvl="0">
      <w:start w:val="1"/>
      <w:numFmt w:val="decimal"/>
      <w:lvlText w:val="%1."/>
      <w:lvlJc w:val="left"/>
      <w:pPr>
        <w:ind w:left="360" w:hanging="360"/>
      </w:pPr>
      <w:rPr>
        <w:rFonts w:ascii="Calibri" w:hAnsi="Calibri"/>
        <w:b/>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4090630"/>
    <w:multiLevelType w:val="multilevel"/>
    <w:tmpl w:val="165ADAD8"/>
    <w:lvl w:ilvl="0">
      <w:start w:val="1"/>
      <w:numFmt w:val="lowerLetter"/>
      <w:lvlText w:val="%1)"/>
      <w:lvlJc w:val="left"/>
      <w:pPr>
        <w:tabs>
          <w:tab w:val="num" w:pos="502"/>
        </w:tabs>
        <w:ind w:left="502" w:hanging="360"/>
      </w:pPr>
      <w:rPr>
        <w:rFonts w:ascii="Calibri" w:hAnsi="Calibri"/>
        <w:sz w:val="22"/>
        <w:u w:val="none"/>
      </w:rPr>
    </w:lvl>
    <w:lvl w:ilvl="1">
      <w:start w:val="1"/>
      <w:numFmt w:val="lowerLetter"/>
      <w:lvlText w:val="%2)"/>
      <w:lvlJc w:val="left"/>
      <w:pPr>
        <w:tabs>
          <w:tab w:val="num" w:pos="1724"/>
        </w:tabs>
        <w:ind w:left="1724" w:hanging="360"/>
      </w:pPr>
    </w:lvl>
    <w:lvl w:ilvl="2">
      <w:start w:val="1"/>
      <w:numFmt w:val="bullet"/>
      <w:lvlText w:val="-"/>
      <w:lvlJc w:val="left"/>
      <w:pPr>
        <w:tabs>
          <w:tab w:val="num" w:pos="2624"/>
        </w:tabs>
        <w:ind w:left="2624" w:hanging="360"/>
      </w:pPr>
      <w:rPr>
        <w:rFonts w:ascii="Times New Roman" w:hAnsi="Times New Roman" w:cs="Times New Roman" w:hint="default"/>
      </w:r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4" w15:restartNumberingAfterBreak="0">
    <w:nsid w:val="69971BFA"/>
    <w:multiLevelType w:val="multilevel"/>
    <w:tmpl w:val="1DE2D0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6568B9"/>
    <w:multiLevelType w:val="hybridMultilevel"/>
    <w:tmpl w:val="AABC67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B0A2C0C"/>
    <w:multiLevelType w:val="multilevel"/>
    <w:tmpl w:val="0E38B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F1723B3"/>
    <w:multiLevelType w:val="multilevel"/>
    <w:tmpl w:val="9986217A"/>
    <w:lvl w:ilvl="0">
      <w:start w:val="1"/>
      <w:numFmt w:val="decimal"/>
      <w:lvlText w:val="%1."/>
      <w:lvlJc w:val="left"/>
      <w:pPr>
        <w:ind w:left="786" w:hanging="360"/>
      </w:pPr>
      <w:rPr>
        <w:rFonts w:ascii="Calibri" w:hAnsi="Calibri"/>
        <w:b/>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6FE60C83"/>
    <w:multiLevelType w:val="multilevel"/>
    <w:tmpl w:val="83CE12FE"/>
    <w:lvl w:ilvl="0">
      <w:start w:val="1"/>
      <w:numFmt w:val="decimal"/>
      <w:lvlText w:val="%1."/>
      <w:lvlJc w:val="left"/>
      <w:pPr>
        <w:ind w:left="360" w:hanging="360"/>
      </w:pPr>
      <w:rPr>
        <w:rFonts w:ascii="Calibri" w:hAnsi="Calibri"/>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0B11613"/>
    <w:multiLevelType w:val="multilevel"/>
    <w:tmpl w:val="1342300E"/>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5E2A0A"/>
    <w:multiLevelType w:val="multilevel"/>
    <w:tmpl w:val="153ADA70"/>
    <w:lvl w:ilvl="0">
      <w:start w:val="1"/>
      <w:numFmt w:val="bullet"/>
      <w:lvlText w:val=""/>
      <w:lvlJc w:val="left"/>
      <w:pPr>
        <w:ind w:left="720" w:hanging="360"/>
      </w:pPr>
      <w:rPr>
        <w:rFonts w:ascii="Symbol" w:hAnsi="Symbol" w:cs="Symbol"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79115B6E"/>
    <w:multiLevelType w:val="hybridMultilevel"/>
    <w:tmpl w:val="9E0EE8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88240A"/>
    <w:multiLevelType w:val="multilevel"/>
    <w:tmpl w:val="7D105A38"/>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BF2524E"/>
    <w:multiLevelType w:val="multilevel"/>
    <w:tmpl w:val="E75A1824"/>
    <w:lvl w:ilvl="0">
      <w:start w:val="1"/>
      <w:numFmt w:val="decimal"/>
      <w:lvlText w:val="%1."/>
      <w:lvlJc w:val="left"/>
      <w:pPr>
        <w:ind w:left="720" w:hanging="360"/>
      </w:pPr>
      <w:rPr>
        <w:b w:val="0"/>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F6E76EB"/>
    <w:multiLevelType w:val="multilevel"/>
    <w:tmpl w:val="A9C0DDCC"/>
    <w:lvl w:ilvl="0">
      <w:start w:val="1"/>
      <w:numFmt w:val="decimal"/>
      <w:lvlText w:val="%1."/>
      <w:lvlJc w:val="left"/>
      <w:pPr>
        <w:ind w:left="360" w:hanging="360"/>
      </w:pPr>
      <w:rPr>
        <w:rFonts w:ascii="Calibri" w:hAnsi="Calibri"/>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85118318">
    <w:abstractNumId w:val="17"/>
  </w:num>
  <w:num w:numId="2" w16cid:durableId="1239557659">
    <w:abstractNumId w:val="28"/>
  </w:num>
  <w:num w:numId="3" w16cid:durableId="1308827671">
    <w:abstractNumId w:val="34"/>
  </w:num>
  <w:num w:numId="4" w16cid:durableId="1959095662">
    <w:abstractNumId w:val="13"/>
  </w:num>
  <w:num w:numId="5" w16cid:durableId="923492646">
    <w:abstractNumId w:val="8"/>
  </w:num>
  <w:num w:numId="6" w16cid:durableId="368771472">
    <w:abstractNumId w:val="0"/>
  </w:num>
  <w:num w:numId="7" w16cid:durableId="1739354569">
    <w:abstractNumId w:val="9"/>
  </w:num>
  <w:num w:numId="8" w16cid:durableId="997348258">
    <w:abstractNumId w:val="2"/>
  </w:num>
  <w:num w:numId="9" w16cid:durableId="1394113920">
    <w:abstractNumId w:val="14"/>
  </w:num>
  <w:num w:numId="10" w16cid:durableId="1349913916">
    <w:abstractNumId w:val="23"/>
  </w:num>
  <w:num w:numId="11" w16cid:durableId="1841309248">
    <w:abstractNumId w:val="10"/>
  </w:num>
  <w:num w:numId="12" w16cid:durableId="1869290838">
    <w:abstractNumId w:val="5"/>
  </w:num>
  <w:num w:numId="13" w16cid:durableId="61373004">
    <w:abstractNumId w:val="30"/>
  </w:num>
  <w:num w:numId="14" w16cid:durableId="950429356">
    <w:abstractNumId w:val="19"/>
  </w:num>
  <w:num w:numId="15" w16cid:durableId="969477807">
    <w:abstractNumId w:val="27"/>
  </w:num>
  <w:num w:numId="16" w16cid:durableId="1553687905">
    <w:abstractNumId w:val="22"/>
  </w:num>
  <w:num w:numId="17" w16cid:durableId="1049259329">
    <w:abstractNumId w:val="32"/>
  </w:num>
  <w:num w:numId="18" w16cid:durableId="1388527855">
    <w:abstractNumId w:val="21"/>
  </w:num>
  <w:num w:numId="19" w16cid:durableId="509609876">
    <w:abstractNumId w:val="18"/>
  </w:num>
  <w:num w:numId="20" w16cid:durableId="154303000">
    <w:abstractNumId w:val="11"/>
  </w:num>
  <w:num w:numId="21" w16cid:durableId="118573858">
    <w:abstractNumId w:val="24"/>
  </w:num>
  <w:num w:numId="22" w16cid:durableId="445390465">
    <w:abstractNumId w:val="4"/>
  </w:num>
  <w:num w:numId="23" w16cid:durableId="968707059">
    <w:abstractNumId w:val="15"/>
  </w:num>
  <w:num w:numId="24" w16cid:durableId="1803571968">
    <w:abstractNumId w:val="3"/>
  </w:num>
  <w:num w:numId="25" w16cid:durableId="1729304149">
    <w:abstractNumId w:val="29"/>
  </w:num>
  <w:num w:numId="26" w16cid:durableId="1603298863">
    <w:abstractNumId w:val="26"/>
  </w:num>
  <w:num w:numId="27" w16cid:durableId="1529247667">
    <w:abstractNumId w:val="16"/>
  </w:num>
  <w:num w:numId="28" w16cid:durableId="1269386500">
    <w:abstractNumId w:val="20"/>
  </w:num>
  <w:num w:numId="29" w16cid:durableId="790824763">
    <w:abstractNumId w:val="7"/>
  </w:num>
  <w:num w:numId="30" w16cid:durableId="112939411">
    <w:abstractNumId w:val="1"/>
  </w:num>
  <w:num w:numId="31" w16cid:durableId="1332947098">
    <w:abstractNumId w:val="6"/>
  </w:num>
  <w:num w:numId="32" w16cid:durableId="1428306904">
    <w:abstractNumId w:val="31"/>
  </w:num>
  <w:num w:numId="33" w16cid:durableId="396320670">
    <w:abstractNumId w:val="25"/>
  </w:num>
  <w:num w:numId="34" w16cid:durableId="1917402397">
    <w:abstractNumId w:val="12"/>
  </w:num>
  <w:num w:numId="35" w16cid:durableId="117522069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721"/>
    <w:rsid w:val="00025123"/>
    <w:rsid w:val="000519CA"/>
    <w:rsid w:val="000525C0"/>
    <w:rsid w:val="000D15BF"/>
    <w:rsid w:val="00100D42"/>
    <w:rsid w:val="00115C42"/>
    <w:rsid w:val="00157ADD"/>
    <w:rsid w:val="00160A61"/>
    <w:rsid w:val="001968BE"/>
    <w:rsid w:val="001A7132"/>
    <w:rsid w:val="001C0247"/>
    <w:rsid w:val="001C366A"/>
    <w:rsid w:val="001D0EF1"/>
    <w:rsid w:val="001E5B46"/>
    <w:rsid w:val="001F7850"/>
    <w:rsid w:val="00215D79"/>
    <w:rsid w:val="0023642E"/>
    <w:rsid w:val="0024545B"/>
    <w:rsid w:val="0024765B"/>
    <w:rsid w:val="00255392"/>
    <w:rsid w:val="002725F9"/>
    <w:rsid w:val="00274EE2"/>
    <w:rsid w:val="00292E41"/>
    <w:rsid w:val="002F1D2C"/>
    <w:rsid w:val="002F5CC9"/>
    <w:rsid w:val="002F6AC1"/>
    <w:rsid w:val="003144D3"/>
    <w:rsid w:val="00335C91"/>
    <w:rsid w:val="00347DB5"/>
    <w:rsid w:val="00386290"/>
    <w:rsid w:val="003A1504"/>
    <w:rsid w:val="003C6ACE"/>
    <w:rsid w:val="003D61DB"/>
    <w:rsid w:val="003F7C64"/>
    <w:rsid w:val="003F7EAF"/>
    <w:rsid w:val="004211A4"/>
    <w:rsid w:val="00436FD7"/>
    <w:rsid w:val="00465BC4"/>
    <w:rsid w:val="00483E26"/>
    <w:rsid w:val="004B1101"/>
    <w:rsid w:val="004C7852"/>
    <w:rsid w:val="005978CF"/>
    <w:rsid w:val="005A7088"/>
    <w:rsid w:val="005D2F54"/>
    <w:rsid w:val="00661AD3"/>
    <w:rsid w:val="006A0002"/>
    <w:rsid w:val="00701D1D"/>
    <w:rsid w:val="0070341F"/>
    <w:rsid w:val="0072033F"/>
    <w:rsid w:val="00746CD8"/>
    <w:rsid w:val="00781EC9"/>
    <w:rsid w:val="007B096A"/>
    <w:rsid w:val="007B5347"/>
    <w:rsid w:val="008147EA"/>
    <w:rsid w:val="00816157"/>
    <w:rsid w:val="00823073"/>
    <w:rsid w:val="008248E5"/>
    <w:rsid w:val="00851093"/>
    <w:rsid w:val="00851FB4"/>
    <w:rsid w:val="00877BE0"/>
    <w:rsid w:val="00886B19"/>
    <w:rsid w:val="008A5E8B"/>
    <w:rsid w:val="008E0262"/>
    <w:rsid w:val="008F61DD"/>
    <w:rsid w:val="0092003D"/>
    <w:rsid w:val="00925A5C"/>
    <w:rsid w:val="00930A02"/>
    <w:rsid w:val="00944E4E"/>
    <w:rsid w:val="00947367"/>
    <w:rsid w:val="009A3349"/>
    <w:rsid w:val="009C4D19"/>
    <w:rsid w:val="009F284B"/>
    <w:rsid w:val="00A12D69"/>
    <w:rsid w:val="00A15968"/>
    <w:rsid w:val="00A67B59"/>
    <w:rsid w:val="00A720BB"/>
    <w:rsid w:val="00A744B7"/>
    <w:rsid w:val="00A806CA"/>
    <w:rsid w:val="00A8333D"/>
    <w:rsid w:val="00AA059A"/>
    <w:rsid w:val="00AA5585"/>
    <w:rsid w:val="00B10E04"/>
    <w:rsid w:val="00B12AAD"/>
    <w:rsid w:val="00B170B0"/>
    <w:rsid w:val="00B70650"/>
    <w:rsid w:val="00B72D0A"/>
    <w:rsid w:val="00B912DE"/>
    <w:rsid w:val="00B9377B"/>
    <w:rsid w:val="00BC15EC"/>
    <w:rsid w:val="00BF198A"/>
    <w:rsid w:val="00C551DF"/>
    <w:rsid w:val="00C61048"/>
    <w:rsid w:val="00C83FB2"/>
    <w:rsid w:val="00C901AC"/>
    <w:rsid w:val="00C944AA"/>
    <w:rsid w:val="00CA2E68"/>
    <w:rsid w:val="00CC0621"/>
    <w:rsid w:val="00CC6F4D"/>
    <w:rsid w:val="00CC7336"/>
    <w:rsid w:val="00D1427A"/>
    <w:rsid w:val="00D267AE"/>
    <w:rsid w:val="00D923C2"/>
    <w:rsid w:val="00DB0147"/>
    <w:rsid w:val="00DD3B20"/>
    <w:rsid w:val="00DF0CB7"/>
    <w:rsid w:val="00E012A8"/>
    <w:rsid w:val="00E2080C"/>
    <w:rsid w:val="00E22F4C"/>
    <w:rsid w:val="00E3252C"/>
    <w:rsid w:val="00E80430"/>
    <w:rsid w:val="00EA3688"/>
    <w:rsid w:val="00EC503A"/>
    <w:rsid w:val="00EC6D64"/>
    <w:rsid w:val="00ED37F4"/>
    <w:rsid w:val="00EE583C"/>
    <w:rsid w:val="00EE5D33"/>
    <w:rsid w:val="00F157D2"/>
    <w:rsid w:val="00F33E9A"/>
    <w:rsid w:val="00F72063"/>
    <w:rsid w:val="00F74721"/>
    <w:rsid w:val="00F74BDC"/>
    <w:rsid w:val="00F863E8"/>
    <w:rsid w:val="00FB1051"/>
    <w:rsid w:val="00FC5C2B"/>
    <w:rsid w:val="00FF79F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6B38AB"/>
  <w15:docId w15:val="{CA93C63C-6E9D-4CDD-9B8A-702DE7882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0B86"/>
    <w:rPr>
      <w:color w:val="00000A"/>
      <w:sz w:val="24"/>
      <w:szCs w:val="24"/>
    </w:rPr>
  </w:style>
  <w:style w:type="paragraph" w:styleId="Nadpis1">
    <w:name w:val="heading 1"/>
    <w:basedOn w:val="Normln"/>
    <w:qFormat/>
    <w:rsid w:val="00310B86"/>
    <w:pPr>
      <w:keepNext/>
      <w:spacing w:before="240" w:after="60"/>
      <w:outlineLvl w:val="0"/>
    </w:pPr>
    <w:rPr>
      <w:b/>
      <w:sz w:val="28"/>
      <w:szCs w:val="20"/>
    </w:rPr>
  </w:style>
  <w:style w:type="paragraph" w:styleId="Nadpis2">
    <w:name w:val="heading 2"/>
    <w:basedOn w:val="Normln"/>
    <w:link w:val="Nadpis2Char"/>
    <w:qFormat/>
    <w:rsid w:val="00310B86"/>
    <w:pPr>
      <w:outlineLvl w:val="1"/>
    </w:pPr>
    <w:rPr>
      <w:b/>
      <w:szCs w:val="20"/>
    </w:rPr>
  </w:style>
  <w:style w:type="paragraph" w:styleId="Nadpis3">
    <w:name w:val="heading 3"/>
    <w:basedOn w:val="Nadpis"/>
    <w:pPr>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310B86"/>
  </w:style>
  <w:style w:type="character" w:styleId="Odkaznakoment">
    <w:name w:val="annotation reference"/>
    <w:basedOn w:val="Standardnpsmoodstavce"/>
    <w:uiPriority w:val="99"/>
    <w:semiHidden/>
    <w:unhideWhenUsed/>
    <w:qFormat/>
    <w:rsid w:val="009F4FFD"/>
    <w:rPr>
      <w:sz w:val="16"/>
      <w:szCs w:val="16"/>
    </w:rPr>
  </w:style>
  <w:style w:type="character" w:customStyle="1" w:styleId="TextkomenteChar">
    <w:name w:val="Text komentáře Char"/>
    <w:basedOn w:val="Standardnpsmoodstavce"/>
    <w:link w:val="Textkomente"/>
    <w:uiPriority w:val="99"/>
    <w:semiHidden/>
    <w:qFormat/>
    <w:rsid w:val="009F4FFD"/>
  </w:style>
  <w:style w:type="character" w:customStyle="1" w:styleId="PedmtkomenteChar">
    <w:name w:val="Předmět komentáře Char"/>
    <w:basedOn w:val="TextkomenteChar"/>
    <w:link w:val="Pedmtkomente"/>
    <w:uiPriority w:val="99"/>
    <w:semiHidden/>
    <w:qFormat/>
    <w:rsid w:val="009F4FFD"/>
    <w:rPr>
      <w:b/>
      <w:bCs/>
    </w:rPr>
  </w:style>
  <w:style w:type="character" w:customStyle="1" w:styleId="ZkladntextChar">
    <w:name w:val="Základní text Char"/>
    <w:basedOn w:val="Standardnpsmoodstavce"/>
    <w:link w:val="Tlotextu"/>
    <w:qFormat/>
    <w:rsid w:val="00976F4D"/>
    <w:rPr>
      <w:sz w:val="24"/>
    </w:rPr>
  </w:style>
  <w:style w:type="character" w:customStyle="1" w:styleId="ZhlavChar">
    <w:name w:val="Záhlaví Char"/>
    <w:basedOn w:val="Standardnpsmoodstavce"/>
    <w:link w:val="Zhlav"/>
    <w:uiPriority w:val="99"/>
    <w:qFormat/>
    <w:rsid w:val="00090127"/>
    <w:rPr>
      <w:sz w:val="24"/>
    </w:rPr>
  </w:style>
  <w:style w:type="character" w:customStyle="1" w:styleId="ZpatChar">
    <w:name w:val="Zápatí Char"/>
    <w:basedOn w:val="Standardnpsmoodstavce"/>
    <w:link w:val="Zpat"/>
    <w:uiPriority w:val="99"/>
    <w:qFormat/>
    <w:rsid w:val="005603B7"/>
    <w:rPr>
      <w:sz w:val="24"/>
      <w:szCs w:val="24"/>
    </w:rPr>
  </w:style>
  <w:style w:type="character" w:customStyle="1" w:styleId="cpvselected1">
    <w:name w:val="cpvselected1"/>
    <w:qFormat/>
    <w:rsid w:val="00E0441A"/>
    <w:rPr>
      <w:color w:val="FF0000"/>
    </w:rPr>
  </w:style>
  <w:style w:type="character" w:customStyle="1" w:styleId="Internetovodkaz">
    <w:name w:val="Internetový odkaz"/>
    <w:basedOn w:val="Standardnpsmoodstavce"/>
    <w:uiPriority w:val="99"/>
    <w:unhideWhenUsed/>
    <w:rsid w:val="00F96433"/>
    <w:rPr>
      <w:color w:val="0000FF" w:themeColor="hyperlink"/>
      <w:u w:val="single"/>
    </w:rPr>
  </w:style>
  <w:style w:type="character" w:customStyle="1" w:styleId="Nadpis2Char">
    <w:name w:val="Nadpis 2 Char"/>
    <w:basedOn w:val="Standardnpsmoodstavce"/>
    <w:link w:val="Nadpis2"/>
    <w:qFormat/>
    <w:rsid w:val="00EA39ED"/>
    <w:rPr>
      <w:b/>
      <w:sz w:val="24"/>
    </w:rPr>
  </w:style>
  <w:style w:type="character" w:customStyle="1" w:styleId="ListLabel1">
    <w:name w:val="ListLabel 1"/>
    <w:qFormat/>
    <w:rPr>
      <w:rFonts w:ascii="Calibri" w:hAnsi="Calibri"/>
      <w:b/>
      <w:sz w:val="22"/>
    </w:rPr>
  </w:style>
  <w:style w:type="character" w:customStyle="1" w:styleId="ListLabel2">
    <w:name w:val="ListLabel 2"/>
    <w:qFormat/>
    <w:rPr>
      <w:rFonts w:ascii="Calibri" w:eastAsia="Times New Roman" w:hAnsi="Calibri" w:cs="Times New Roman"/>
      <w:b/>
      <w:i w:val="0"/>
      <w:sz w:val="22"/>
    </w:rPr>
  </w:style>
  <w:style w:type="character" w:customStyle="1" w:styleId="ListLabel3">
    <w:name w:val="ListLabel 3"/>
    <w:qFormat/>
    <w:rPr>
      <w:rFonts w:ascii="Calibri" w:hAnsi="Calibri"/>
      <w:b/>
      <w:sz w:val="22"/>
      <w:u w:val="none"/>
    </w:rPr>
  </w:style>
  <w:style w:type="character" w:customStyle="1" w:styleId="ListLabel4">
    <w:name w:val="ListLabel 4"/>
    <w:qFormat/>
    <w:rPr>
      <w:rFonts w:ascii="Calibri" w:hAnsi="Calibri"/>
      <w:sz w:val="22"/>
      <w:u w:val="none"/>
    </w:rPr>
  </w:style>
  <w:style w:type="character" w:customStyle="1" w:styleId="ListLabel5">
    <w:name w:val="ListLabel 5"/>
    <w:qFormat/>
    <w:rPr>
      <w:rFonts w:eastAsia="Times New Roman" w:cs="Times New Roman"/>
    </w:rPr>
  </w:style>
  <w:style w:type="character" w:customStyle="1" w:styleId="ListLabel6">
    <w:name w:val="ListLabel 6"/>
    <w:qFormat/>
    <w:rPr>
      <w:rFonts w:cs="Courier New"/>
    </w:rPr>
  </w:style>
  <w:style w:type="character" w:customStyle="1" w:styleId="ListLabel7">
    <w:name w:val="ListLabel 7"/>
    <w:qFormat/>
    <w:rPr>
      <w:rFonts w:ascii="Calibri" w:hAnsi="Calibri"/>
      <w:b w:val="0"/>
      <w:i w:val="0"/>
      <w:sz w:val="22"/>
    </w:rPr>
  </w:style>
  <w:style w:type="character" w:customStyle="1" w:styleId="ListLabel8">
    <w:name w:val="ListLabel 8"/>
    <w:qFormat/>
    <w:rPr>
      <w:rFonts w:eastAsia="Times New Roman" w:cs="Calibri"/>
      <w:i w:val="0"/>
      <w:sz w:val="22"/>
    </w:rPr>
  </w:style>
  <w:style w:type="character" w:customStyle="1" w:styleId="ListLabel9">
    <w:name w:val="ListLabel 9"/>
    <w:qFormat/>
    <w:rPr>
      <w:rFonts w:ascii="Calibri" w:hAnsi="Calibri"/>
      <w:b/>
      <w:sz w:val="22"/>
    </w:rPr>
  </w:style>
  <w:style w:type="character" w:customStyle="1" w:styleId="ListLabel10">
    <w:name w:val="ListLabel 10"/>
    <w:qFormat/>
    <w:rPr>
      <w:rFonts w:ascii="Calibri" w:eastAsia="Times New Roman" w:hAnsi="Calibri" w:cs="Times New Roman"/>
      <w:b/>
      <w:i w:val="0"/>
      <w:sz w:val="22"/>
    </w:rPr>
  </w:style>
  <w:style w:type="character" w:customStyle="1" w:styleId="ListLabel11">
    <w:name w:val="ListLabel 11"/>
    <w:qFormat/>
    <w:rPr>
      <w:rFonts w:ascii="Calibri" w:hAnsi="Calibri"/>
      <w:b/>
      <w:sz w:val="22"/>
      <w:u w:val="none"/>
    </w:rPr>
  </w:style>
  <w:style w:type="character" w:customStyle="1" w:styleId="ListLabel12">
    <w:name w:val="ListLabel 12"/>
    <w:qFormat/>
    <w:rPr>
      <w:rFonts w:ascii="Calibri" w:hAnsi="Calibri" w:cs="Symbol"/>
      <w:b w:val="0"/>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Calibri" w:hAnsi="Calibri"/>
      <w:sz w:val="22"/>
      <w:u w:val="none"/>
    </w:rPr>
  </w:style>
  <w:style w:type="character" w:customStyle="1" w:styleId="ListLabel16">
    <w:name w:val="ListLabel 16"/>
    <w:qFormat/>
    <w:rPr>
      <w:rFonts w:cs="Times New Roman"/>
    </w:rPr>
  </w:style>
  <w:style w:type="character" w:customStyle="1" w:styleId="ListLabel17">
    <w:name w:val="ListLabel 17"/>
    <w:qFormat/>
    <w:rPr>
      <w:rFonts w:ascii="Calibri" w:hAnsi="Calibri"/>
      <w:b w:val="0"/>
      <w:i w:val="0"/>
      <w:sz w:val="22"/>
    </w:rPr>
  </w:style>
  <w:style w:type="character" w:customStyle="1" w:styleId="ListLabel18">
    <w:name w:val="ListLabel 18"/>
    <w:qFormat/>
    <w:rPr>
      <w:rFonts w:ascii="Calibri" w:eastAsia="Times New Roman" w:hAnsi="Calibri" w:cs="Calibri"/>
      <w:i w:val="0"/>
      <w:sz w:val="22"/>
    </w:rPr>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link w:val="ZkladntextChar"/>
    <w:rsid w:val="00310B86"/>
    <w:pPr>
      <w:tabs>
        <w:tab w:val="left" w:pos="284"/>
      </w:tabs>
      <w:jc w:val="both"/>
    </w:pPr>
    <w:rPr>
      <w:szCs w:val="20"/>
    </w:rPr>
  </w:style>
  <w:style w:type="paragraph" w:styleId="Seznam">
    <w:name w:val="List"/>
    <w:basedOn w:val="Tlotextu"/>
    <w:rPr>
      <w:rFonts w:cs="Arial"/>
    </w:rPr>
  </w:style>
  <w:style w:type="paragraph" w:customStyle="1" w:styleId="Popisek">
    <w:name w:val="Popisek"/>
    <w:basedOn w:val="Normln"/>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rsid w:val="00310B86"/>
    <w:pPr>
      <w:tabs>
        <w:tab w:val="center" w:pos="4536"/>
        <w:tab w:val="right" w:pos="9072"/>
      </w:tabs>
    </w:pPr>
    <w:rPr>
      <w:szCs w:val="20"/>
    </w:rPr>
  </w:style>
  <w:style w:type="paragraph" w:customStyle="1" w:styleId="Odsazentlatextu">
    <w:name w:val="Odsazení těla textu"/>
    <w:basedOn w:val="Normln"/>
    <w:rsid w:val="00310B86"/>
    <w:pPr>
      <w:tabs>
        <w:tab w:val="left" w:pos="284"/>
      </w:tabs>
      <w:ind w:left="284"/>
    </w:pPr>
    <w:rPr>
      <w:szCs w:val="20"/>
    </w:rPr>
  </w:style>
  <w:style w:type="paragraph" w:styleId="Zkladntextodsazen2">
    <w:name w:val="Body Text Indent 2"/>
    <w:basedOn w:val="Normln"/>
    <w:qFormat/>
    <w:rsid w:val="00310B86"/>
    <w:pPr>
      <w:tabs>
        <w:tab w:val="left" w:pos="426"/>
      </w:tabs>
      <w:ind w:left="420" w:hanging="420"/>
      <w:jc w:val="both"/>
    </w:pPr>
    <w:rPr>
      <w:szCs w:val="20"/>
    </w:rPr>
  </w:style>
  <w:style w:type="paragraph" w:styleId="Zkladntextodsazen3">
    <w:name w:val="Body Text Indent 3"/>
    <w:basedOn w:val="Normln"/>
    <w:qFormat/>
    <w:rsid w:val="00310B86"/>
    <w:pPr>
      <w:tabs>
        <w:tab w:val="left" w:pos="284"/>
      </w:tabs>
      <w:ind w:left="284" w:hanging="284"/>
      <w:jc w:val="both"/>
    </w:pPr>
    <w:rPr>
      <w:szCs w:val="20"/>
    </w:rPr>
  </w:style>
  <w:style w:type="paragraph" w:customStyle="1" w:styleId="Normln1">
    <w:name w:val="Normální1"/>
    <w:qFormat/>
    <w:rsid w:val="00310B86"/>
    <w:pPr>
      <w:widowControl w:val="0"/>
    </w:pPr>
    <w:rPr>
      <w:color w:val="00000A"/>
      <w:sz w:val="24"/>
    </w:rPr>
  </w:style>
  <w:style w:type="paragraph" w:styleId="Zkladntext2">
    <w:name w:val="Body Text 2"/>
    <w:basedOn w:val="Normln"/>
    <w:qFormat/>
    <w:rsid w:val="00310B86"/>
    <w:pPr>
      <w:jc w:val="both"/>
    </w:pPr>
    <w:rPr>
      <w:rFonts w:ascii="Arial" w:hAnsi="Arial"/>
      <w:sz w:val="20"/>
      <w:szCs w:val="20"/>
    </w:rPr>
  </w:style>
  <w:style w:type="paragraph" w:styleId="Prosttext">
    <w:name w:val="Plain Text"/>
    <w:basedOn w:val="Normln"/>
    <w:qFormat/>
    <w:rsid w:val="00310B86"/>
    <w:rPr>
      <w:rFonts w:ascii="Courier New" w:hAnsi="Courier New" w:cs="Courier New"/>
      <w:sz w:val="20"/>
      <w:szCs w:val="20"/>
    </w:rPr>
  </w:style>
  <w:style w:type="paragraph" w:styleId="Zpat">
    <w:name w:val="footer"/>
    <w:basedOn w:val="Normln"/>
    <w:link w:val="ZpatChar"/>
    <w:uiPriority w:val="99"/>
    <w:rsid w:val="00310B86"/>
    <w:pPr>
      <w:tabs>
        <w:tab w:val="center" w:pos="4536"/>
        <w:tab w:val="right" w:pos="9072"/>
      </w:tabs>
    </w:pPr>
  </w:style>
  <w:style w:type="paragraph" w:customStyle="1" w:styleId="BODY1">
    <w:name w:val="BODY (1)"/>
    <w:basedOn w:val="Normln"/>
    <w:qFormat/>
    <w:rsid w:val="00310B86"/>
    <w:pPr>
      <w:overflowPunct w:val="0"/>
      <w:spacing w:before="60" w:after="60"/>
      <w:ind w:left="284"/>
      <w:jc w:val="both"/>
      <w:textAlignment w:val="baseline"/>
    </w:pPr>
    <w:rPr>
      <w:sz w:val="20"/>
      <w:szCs w:val="20"/>
    </w:rPr>
  </w:style>
  <w:style w:type="paragraph" w:customStyle="1" w:styleId="1">
    <w:name w:val="1)"/>
    <w:basedOn w:val="Normln"/>
    <w:qFormat/>
    <w:rsid w:val="00310B86"/>
    <w:pPr>
      <w:overflowPunct w:val="0"/>
      <w:spacing w:before="60" w:after="60"/>
      <w:ind w:left="284" w:hanging="284"/>
      <w:jc w:val="both"/>
      <w:textAlignment w:val="baseline"/>
    </w:pPr>
    <w:rPr>
      <w:sz w:val="20"/>
      <w:szCs w:val="20"/>
    </w:rPr>
  </w:style>
  <w:style w:type="paragraph" w:styleId="Rejstk1">
    <w:name w:val="index 1"/>
    <w:basedOn w:val="Normln"/>
    <w:autoRedefine/>
    <w:semiHidden/>
    <w:qFormat/>
    <w:rsid w:val="00310B86"/>
    <w:pPr>
      <w:ind w:left="240" w:hanging="240"/>
    </w:pPr>
  </w:style>
  <w:style w:type="paragraph" w:styleId="Hlavikarejstku">
    <w:name w:val="index heading"/>
    <w:basedOn w:val="Normln"/>
    <w:semiHidden/>
    <w:qFormat/>
    <w:rsid w:val="00310B86"/>
    <w:pPr>
      <w:jc w:val="both"/>
    </w:pPr>
    <w:rPr>
      <w:rFonts w:ascii="Arial" w:hAnsi="Arial" w:cs="Arial"/>
      <w:szCs w:val="20"/>
    </w:rPr>
  </w:style>
  <w:style w:type="paragraph" w:customStyle="1" w:styleId="Texttabulky">
    <w:name w:val="Text tabulky"/>
    <w:qFormat/>
    <w:rsid w:val="00310B86"/>
    <w:rPr>
      <w:color w:val="000000"/>
      <w:sz w:val="24"/>
    </w:rPr>
  </w:style>
  <w:style w:type="paragraph" w:styleId="Nzev">
    <w:name w:val="Title"/>
    <w:basedOn w:val="Normln"/>
    <w:qFormat/>
    <w:rsid w:val="00310B86"/>
    <w:pPr>
      <w:spacing w:before="240" w:after="60"/>
      <w:jc w:val="center"/>
      <w:outlineLvl w:val="0"/>
    </w:pPr>
    <w:rPr>
      <w:rFonts w:ascii="Arial" w:hAnsi="Arial" w:cs="Arial"/>
      <w:b/>
      <w:bCs/>
      <w:sz w:val="32"/>
      <w:szCs w:val="32"/>
    </w:rPr>
  </w:style>
  <w:style w:type="paragraph" w:styleId="Zkladntext3">
    <w:name w:val="Body Text 3"/>
    <w:basedOn w:val="Normln"/>
    <w:qFormat/>
    <w:rsid w:val="00310B86"/>
    <w:pPr>
      <w:spacing w:after="120"/>
    </w:pPr>
    <w:rPr>
      <w:sz w:val="16"/>
      <w:szCs w:val="16"/>
    </w:rPr>
  </w:style>
  <w:style w:type="paragraph" w:styleId="Textbubliny">
    <w:name w:val="Balloon Text"/>
    <w:basedOn w:val="Normln"/>
    <w:semiHidden/>
    <w:qFormat/>
    <w:rsid w:val="00310B86"/>
    <w:rPr>
      <w:rFonts w:ascii="Tahoma" w:hAnsi="Tahoma" w:cs="Tahoma"/>
      <w:sz w:val="16"/>
      <w:szCs w:val="16"/>
    </w:rPr>
  </w:style>
  <w:style w:type="paragraph" w:styleId="Textkomente">
    <w:name w:val="annotation text"/>
    <w:basedOn w:val="Normln"/>
    <w:link w:val="TextkomenteChar"/>
    <w:uiPriority w:val="99"/>
    <w:semiHidden/>
    <w:unhideWhenUsed/>
    <w:qFormat/>
    <w:rsid w:val="009F4FFD"/>
    <w:rPr>
      <w:sz w:val="20"/>
      <w:szCs w:val="20"/>
    </w:rPr>
  </w:style>
  <w:style w:type="paragraph" w:styleId="Pedmtkomente">
    <w:name w:val="annotation subject"/>
    <w:basedOn w:val="Textkomente"/>
    <w:link w:val="PedmtkomenteChar"/>
    <w:uiPriority w:val="99"/>
    <w:semiHidden/>
    <w:unhideWhenUsed/>
    <w:qFormat/>
    <w:rsid w:val="009F4FFD"/>
    <w:rPr>
      <w:b/>
      <w:bCs/>
    </w:rPr>
  </w:style>
  <w:style w:type="paragraph" w:styleId="Revize">
    <w:name w:val="Revision"/>
    <w:uiPriority w:val="99"/>
    <w:semiHidden/>
    <w:qFormat/>
    <w:rsid w:val="009F4FFD"/>
    <w:rPr>
      <w:color w:val="00000A"/>
      <w:sz w:val="24"/>
      <w:szCs w:val="24"/>
    </w:rPr>
  </w:style>
  <w:style w:type="paragraph" w:styleId="Odstavecseseznamem">
    <w:name w:val="List Paragraph"/>
    <w:basedOn w:val="Normln"/>
    <w:uiPriority w:val="34"/>
    <w:qFormat/>
    <w:rsid w:val="00716239"/>
    <w:pPr>
      <w:ind w:left="720"/>
      <w:contextualSpacing/>
    </w:pPr>
  </w:style>
  <w:style w:type="paragraph" w:customStyle="1" w:styleId="Odsazen1">
    <w:name w:val="Odsazení 1"/>
    <w:qFormat/>
    <w:rsid w:val="00D2210E"/>
    <w:pPr>
      <w:spacing w:before="60" w:line="220" w:lineRule="exact"/>
      <w:ind w:left="397"/>
      <w:jc w:val="both"/>
    </w:pPr>
    <w:rPr>
      <w:rFonts w:ascii="Arial Narrow" w:hAnsi="Arial Narrow"/>
      <w:color w:val="000000"/>
      <w:sz w:val="18"/>
    </w:rPr>
  </w:style>
  <w:style w:type="paragraph" w:customStyle="1" w:styleId="titre4">
    <w:name w:val="titre4"/>
    <w:basedOn w:val="Normln"/>
    <w:autoRedefine/>
    <w:qFormat/>
    <w:rsid w:val="000062BC"/>
    <w:rPr>
      <w:rFonts w:ascii="Calibri" w:hAnsi="Calibri" w:cs="Calibri"/>
      <w:sz w:val="22"/>
      <w:szCs w:val="22"/>
      <w:shd w:val="clear" w:color="auto" w:fill="FFFFFF"/>
      <w:lang w:eastAsia="en-US"/>
    </w:rPr>
  </w:style>
  <w:style w:type="paragraph" w:customStyle="1" w:styleId="Quotations">
    <w:name w:val="Quotations"/>
    <w:basedOn w:val="Normln"/>
    <w:qFormat/>
  </w:style>
  <w:style w:type="paragraph" w:styleId="Podnadpis">
    <w:name w:val="Subtitle"/>
    <w:basedOn w:val="Nadpis"/>
  </w:style>
  <w:style w:type="paragraph" w:customStyle="1" w:styleId="Default">
    <w:name w:val="Default"/>
    <w:rsid w:val="005D2F54"/>
    <w:pPr>
      <w:autoSpaceDE w:val="0"/>
      <w:autoSpaceDN w:val="0"/>
      <w:adjustRightInd w:val="0"/>
    </w:pPr>
    <w:rPr>
      <w:rFonts w:ascii="Calibri" w:hAnsi="Calibri" w:cs="Calibri"/>
      <w:color w:val="000000"/>
      <w:sz w:val="24"/>
      <w:szCs w:val="24"/>
    </w:rPr>
  </w:style>
  <w:style w:type="table" w:styleId="Mkatabulky">
    <w:name w:val="Table Grid"/>
    <w:basedOn w:val="Normlntabulka"/>
    <w:uiPriority w:val="59"/>
    <w:unhideWhenUsed/>
    <w:rsid w:val="00A83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539524">
      <w:bodyDiv w:val="1"/>
      <w:marLeft w:val="0"/>
      <w:marRight w:val="0"/>
      <w:marTop w:val="0"/>
      <w:marBottom w:val="0"/>
      <w:divBdr>
        <w:top w:val="none" w:sz="0" w:space="0" w:color="auto"/>
        <w:left w:val="none" w:sz="0" w:space="0" w:color="auto"/>
        <w:bottom w:val="none" w:sz="0" w:space="0" w:color="auto"/>
        <w:right w:val="none" w:sz="0" w:space="0" w:color="auto"/>
      </w:divBdr>
    </w:div>
    <w:div w:id="1042095367">
      <w:bodyDiv w:val="1"/>
      <w:marLeft w:val="0"/>
      <w:marRight w:val="0"/>
      <w:marTop w:val="0"/>
      <w:marBottom w:val="0"/>
      <w:divBdr>
        <w:top w:val="none" w:sz="0" w:space="0" w:color="auto"/>
        <w:left w:val="none" w:sz="0" w:space="0" w:color="auto"/>
        <w:bottom w:val="none" w:sz="0" w:space="0" w:color="auto"/>
        <w:right w:val="none" w:sz="0" w:space="0" w:color="auto"/>
      </w:divBdr>
      <w:divsChild>
        <w:div w:id="315912713">
          <w:marLeft w:val="0"/>
          <w:marRight w:val="0"/>
          <w:marTop w:val="0"/>
          <w:marBottom w:val="0"/>
          <w:divBdr>
            <w:top w:val="none" w:sz="0" w:space="0" w:color="auto"/>
            <w:left w:val="none" w:sz="0" w:space="0" w:color="auto"/>
            <w:bottom w:val="none" w:sz="0" w:space="0" w:color="auto"/>
            <w:right w:val="none" w:sz="0" w:space="0" w:color="auto"/>
          </w:divBdr>
        </w:div>
        <w:div w:id="1367559789">
          <w:marLeft w:val="0"/>
          <w:marRight w:val="0"/>
          <w:marTop w:val="0"/>
          <w:marBottom w:val="0"/>
          <w:divBdr>
            <w:top w:val="none" w:sz="0" w:space="0" w:color="auto"/>
            <w:left w:val="none" w:sz="0" w:space="0" w:color="auto"/>
            <w:bottom w:val="none" w:sz="0" w:space="0" w:color="auto"/>
            <w:right w:val="none" w:sz="0" w:space="0" w:color="auto"/>
          </w:divBdr>
          <w:divsChild>
            <w:div w:id="2043095346">
              <w:marLeft w:val="0"/>
              <w:marRight w:val="0"/>
              <w:marTop w:val="0"/>
              <w:marBottom w:val="0"/>
              <w:divBdr>
                <w:top w:val="none" w:sz="0" w:space="0" w:color="auto"/>
                <w:left w:val="none" w:sz="0" w:space="0" w:color="auto"/>
                <w:bottom w:val="none" w:sz="0" w:space="0" w:color="auto"/>
                <w:right w:val="none" w:sz="0" w:space="0" w:color="auto"/>
              </w:divBdr>
            </w:div>
            <w:div w:id="1025984335">
              <w:marLeft w:val="0"/>
              <w:marRight w:val="0"/>
              <w:marTop w:val="0"/>
              <w:marBottom w:val="0"/>
              <w:divBdr>
                <w:top w:val="none" w:sz="0" w:space="0" w:color="auto"/>
                <w:left w:val="none" w:sz="0" w:space="0" w:color="auto"/>
                <w:bottom w:val="none" w:sz="0" w:space="0" w:color="auto"/>
                <w:right w:val="none" w:sz="0" w:space="0" w:color="auto"/>
              </w:divBdr>
              <w:divsChild>
                <w:div w:id="1814831549">
                  <w:marLeft w:val="0"/>
                  <w:marRight w:val="0"/>
                  <w:marTop w:val="0"/>
                  <w:marBottom w:val="0"/>
                  <w:divBdr>
                    <w:top w:val="none" w:sz="0" w:space="0" w:color="auto"/>
                    <w:left w:val="none" w:sz="0" w:space="0" w:color="auto"/>
                    <w:bottom w:val="none" w:sz="0" w:space="0" w:color="auto"/>
                    <w:right w:val="none" w:sz="0" w:space="0" w:color="auto"/>
                  </w:divBdr>
                </w:div>
                <w:div w:id="1921593836">
                  <w:marLeft w:val="0"/>
                  <w:marRight w:val="0"/>
                  <w:marTop w:val="0"/>
                  <w:marBottom w:val="0"/>
                  <w:divBdr>
                    <w:top w:val="none" w:sz="0" w:space="0" w:color="auto"/>
                    <w:left w:val="none" w:sz="0" w:space="0" w:color="auto"/>
                    <w:bottom w:val="none" w:sz="0" w:space="0" w:color="auto"/>
                    <w:right w:val="none" w:sz="0" w:space="0" w:color="auto"/>
                  </w:divBdr>
                </w:div>
              </w:divsChild>
            </w:div>
            <w:div w:id="77714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42AB1-1A32-4D36-ADC1-D6CDD772D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4463</Words>
  <Characters>26335</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Vsetín</Company>
  <LinksUpToDate>false</LinksUpToDate>
  <CharactersWithSpaces>30737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MěÚ Vsetín</dc:creator>
  <cp:lastModifiedBy>Hynek Hromada</cp:lastModifiedBy>
  <cp:revision>6</cp:revision>
  <cp:lastPrinted>2019-05-13T07:12:00Z</cp:lastPrinted>
  <dcterms:created xsi:type="dcterms:W3CDTF">2021-01-19T12:28:00Z</dcterms:created>
  <dcterms:modified xsi:type="dcterms:W3CDTF">2024-04-19T12:58:00Z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Město Vsetín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